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029" w:rsidRDefault="00CB3309" w:rsidP="00902E1B">
      <w:pPr>
        <w:spacing w:line="240" w:lineRule="auto"/>
        <w:ind w:left="2126" w:hanging="2126"/>
        <w:jc w:val="both"/>
        <w:rPr>
          <w:rFonts w:ascii="Arial Narrow" w:hAnsi="Arial Narrow"/>
          <w:b/>
          <w:sz w:val="20"/>
          <w:szCs w:val="20"/>
        </w:rPr>
      </w:pPr>
      <w:r>
        <w:rPr>
          <w:rFonts w:ascii="Calibri" w:hAnsi="Calibri"/>
          <w:noProof/>
          <w:lang w:eastAsia="pl-PL"/>
        </w:rPr>
        <w:drawing>
          <wp:inline distT="0" distB="0" distL="0" distR="0" wp14:anchorId="3B55D266" wp14:editId="66756972">
            <wp:extent cx="5760720" cy="704617"/>
            <wp:effectExtent l="0" t="0" r="0" b="635"/>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704617"/>
                    </a:xfrm>
                    <a:prstGeom prst="rect">
                      <a:avLst/>
                    </a:prstGeom>
                    <a:noFill/>
                    <a:ln>
                      <a:noFill/>
                    </a:ln>
                  </pic:spPr>
                </pic:pic>
              </a:graphicData>
            </a:graphic>
          </wp:inline>
        </w:drawing>
      </w:r>
    </w:p>
    <w:p w:rsidR="00816029" w:rsidRDefault="00816029" w:rsidP="00902E1B">
      <w:pPr>
        <w:spacing w:line="240" w:lineRule="auto"/>
        <w:ind w:left="2126" w:hanging="2126"/>
        <w:jc w:val="both"/>
        <w:rPr>
          <w:rFonts w:ascii="Arial Narrow" w:hAnsi="Arial Narrow"/>
          <w:b/>
          <w:sz w:val="20"/>
          <w:szCs w:val="20"/>
        </w:rPr>
      </w:pPr>
    </w:p>
    <w:p w:rsidR="00902E1B" w:rsidRPr="00DB7B06" w:rsidRDefault="007863B2" w:rsidP="00DB7B06">
      <w:pPr>
        <w:spacing w:line="240" w:lineRule="auto"/>
        <w:jc w:val="both"/>
        <w:rPr>
          <w:rFonts w:ascii="Arial Narrow" w:hAnsi="Arial Narrow"/>
          <w:sz w:val="24"/>
          <w:szCs w:val="24"/>
        </w:rPr>
      </w:pPr>
      <w:r w:rsidRPr="003B0755">
        <w:rPr>
          <w:rFonts w:ascii="Arial Narrow" w:hAnsi="Arial Narrow"/>
          <w:sz w:val="24"/>
          <w:szCs w:val="24"/>
        </w:rPr>
        <w:t xml:space="preserve">Załącznik nr </w:t>
      </w:r>
      <w:r w:rsidR="003B0755">
        <w:rPr>
          <w:rFonts w:ascii="Arial Narrow" w:hAnsi="Arial Narrow"/>
          <w:sz w:val="24"/>
          <w:szCs w:val="24"/>
        </w:rPr>
        <w:t>10</w:t>
      </w:r>
      <w:r w:rsidR="003B0755" w:rsidRPr="003B0755">
        <w:rPr>
          <w:rFonts w:ascii="Arial Narrow" w:hAnsi="Arial Narrow"/>
          <w:sz w:val="24"/>
          <w:szCs w:val="24"/>
        </w:rPr>
        <w:t xml:space="preserve"> do umowy:</w:t>
      </w:r>
      <w:r w:rsidR="003B0755">
        <w:rPr>
          <w:rFonts w:ascii="Arial Narrow" w:hAnsi="Arial Narrow"/>
          <w:sz w:val="24"/>
          <w:szCs w:val="24"/>
        </w:rPr>
        <w:t xml:space="preserve"> </w:t>
      </w:r>
      <w:r w:rsidRPr="003B0755">
        <w:rPr>
          <w:rFonts w:ascii="Arial Narrow" w:hAnsi="Arial Narrow"/>
          <w:sz w:val="24"/>
          <w:szCs w:val="24"/>
        </w:rPr>
        <w:t xml:space="preserve">Szczegółowe obowiązki Beneficjenta, w związku z realizacją projektu </w:t>
      </w:r>
      <w:r w:rsidR="007819FF">
        <w:rPr>
          <w:rFonts w:ascii="Arial Narrow" w:hAnsi="Arial Narrow"/>
          <w:sz w:val="24"/>
          <w:szCs w:val="24"/>
        </w:rPr>
        <w:br/>
      </w:r>
      <w:r w:rsidRPr="003B0755">
        <w:rPr>
          <w:rFonts w:ascii="Arial Narrow" w:hAnsi="Arial Narrow"/>
          <w:sz w:val="24"/>
          <w:szCs w:val="24"/>
        </w:rPr>
        <w:t>w ramach Działania/ Poddziałania (numer i nazwa) RPO – L2020</w:t>
      </w:r>
    </w:p>
    <w:p w:rsidR="0002733A" w:rsidRPr="00902E1B" w:rsidRDefault="0002733A" w:rsidP="00902E1B">
      <w:pPr>
        <w:spacing w:line="240" w:lineRule="auto"/>
        <w:ind w:left="2126" w:hanging="2126"/>
        <w:jc w:val="both"/>
        <w:rPr>
          <w:rFonts w:ascii="Arial Narrow" w:hAnsi="Arial Narrow"/>
          <w:b/>
          <w:sz w:val="20"/>
          <w:szCs w:val="20"/>
        </w:rPr>
      </w:pPr>
    </w:p>
    <w:p w:rsidR="0045294D" w:rsidRPr="00080FE3" w:rsidRDefault="0045294D" w:rsidP="0002733A">
      <w:pPr>
        <w:spacing w:line="360" w:lineRule="auto"/>
        <w:jc w:val="center"/>
        <w:rPr>
          <w:b/>
          <w:sz w:val="28"/>
          <w:szCs w:val="28"/>
          <w:u w:val="single"/>
        </w:rPr>
      </w:pPr>
      <w:r w:rsidRPr="00080FE3">
        <w:rPr>
          <w:b/>
          <w:sz w:val="28"/>
          <w:szCs w:val="28"/>
          <w:u w:val="single"/>
        </w:rPr>
        <w:t>OŚ Priorytetowa 6</w:t>
      </w:r>
    </w:p>
    <w:p w:rsidR="0045294D" w:rsidRPr="00080FE3" w:rsidRDefault="0045294D" w:rsidP="00BA7AF0">
      <w:pPr>
        <w:spacing w:line="360" w:lineRule="auto"/>
        <w:jc w:val="both"/>
        <w:rPr>
          <w:rFonts w:ascii="Arial Narrow" w:hAnsi="Arial Narrow" w:cs="Arial"/>
          <w:sz w:val="24"/>
          <w:szCs w:val="24"/>
        </w:rPr>
      </w:pPr>
      <w:r w:rsidRPr="00080FE3">
        <w:rPr>
          <w:rFonts w:ascii="Arial Narrow" w:hAnsi="Arial Narrow" w:cs="Arial"/>
          <w:b/>
          <w:sz w:val="24"/>
          <w:szCs w:val="24"/>
        </w:rPr>
        <w:t>Działanie 6.3</w:t>
      </w:r>
      <w:r w:rsidRPr="00080FE3">
        <w:rPr>
          <w:rFonts w:ascii="Arial Narrow" w:hAnsi="Arial Narrow" w:cs="Arial"/>
          <w:sz w:val="24"/>
          <w:szCs w:val="24"/>
        </w:rPr>
        <w:t xml:space="preserve"> </w:t>
      </w:r>
      <w:r w:rsidRPr="00080FE3">
        <w:rPr>
          <w:rFonts w:ascii="Arial Narrow" w:hAnsi="Arial Narrow" w:cs="Arial"/>
          <w:b/>
          <w:sz w:val="24"/>
          <w:szCs w:val="24"/>
        </w:rPr>
        <w:t>Wsparcie dla samozatrudnienia</w:t>
      </w:r>
    </w:p>
    <w:p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45294D" w:rsidRPr="00080FE3"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45294D" w:rsidRDefault="0045294D" w:rsidP="00BA7AF0">
      <w:pPr>
        <w:pStyle w:val="Akapitzlist"/>
        <w:numPr>
          <w:ilvl w:val="0"/>
          <w:numId w:val="1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947C1A" w:rsidRDefault="00653097" w:rsidP="00947C1A">
      <w:pPr>
        <w:pStyle w:val="Akapitzlist"/>
        <w:numPr>
          <w:ilvl w:val="0"/>
          <w:numId w:val="12"/>
        </w:numPr>
        <w:spacing w:line="360" w:lineRule="auto"/>
        <w:jc w:val="both"/>
        <w:rPr>
          <w:rFonts w:ascii="Arial Narrow" w:hAnsi="Arial Narrow" w:cs="Arial"/>
          <w:sz w:val="24"/>
          <w:szCs w:val="24"/>
        </w:rPr>
      </w:pPr>
      <w:r w:rsidRPr="00AC02D6">
        <w:rPr>
          <w:rFonts w:ascii="Arial Narrow" w:hAnsi="Arial Narrow" w:cs="Arial"/>
          <w:sz w:val="24"/>
          <w:szCs w:val="24"/>
        </w:rPr>
        <w:t xml:space="preserve">Beneficjent jest zobowiązany do przedstawienia informacjo o otrzymaniu zwrotnych </w:t>
      </w:r>
      <w:r w:rsidRPr="00AC02D6">
        <w:rPr>
          <w:rFonts w:ascii="Arial Narrow" w:hAnsi="Arial Narrow" w:cs="Arial"/>
          <w:sz w:val="24"/>
          <w:szCs w:val="24"/>
        </w:rPr>
        <w:br/>
        <w:t>lub bezzwrotnych środków na podjęcie działalności gospodarczej w innych projektach współfinansowanych z EFS.</w:t>
      </w:r>
    </w:p>
    <w:p w:rsidR="00DB7B06" w:rsidRPr="00947C1A" w:rsidRDefault="00AC02D6" w:rsidP="00947C1A">
      <w:pPr>
        <w:pStyle w:val="Akapitzlist"/>
        <w:numPr>
          <w:ilvl w:val="0"/>
          <w:numId w:val="12"/>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im ewentualnego wsparcia w procesie rekrutacji.</w:t>
      </w:r>
      <w:r w:rsidR="009A2E2F" w:rsidRPr="00947C1A">
        <w:rPr>
          <w:rFonts w:ascii="Arial Narrow" w:hAnsi="Arial Narrow" w:cs="Arial"/>
          <w:sz w:val="24"/>
          <w:szCs w:val="24"/>
        </w:rPr>
        <w:t xml:space="preserve">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w:t>
      </w:r>
      <w:r w:rsidR="00DB7B06" w:rsidRPr="00947C1A">
        <w:rPr>
          <w:rFonts w:ascii="Arial Narrow" w:hAnsi="Arial Narrow"/>
          <w:sz w:val="24"/>
          <w:szCs w:val="24"/>
        </w:rPr>
        <w:lastRenderedPageBreak/>
        <w:t xml:space="preserve">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rsidR="00DB7B06" w:rsidRPr="0002733A"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rsidR="00DB7B06" w:rsidRDefault="00DB7B06" w:rsidP="00BA7AF0">
      <w:pPr>
        <w:spacing w:line="360" w:lineRule="auto"/>
        <w:jc w:val="both"/>
        <w:rPr>
          <w:rFonts w:ascii="Arial Narrow" w:hAnsi="Arial Narrow"/>
          <w:b/>
          <w:sz w:val="24"/>
          <w:szCs w:val="24"/>
        </w:rPr>
      </w:pPr>
    </w:p>
    <w:p w:rsidR="0045294D" w:rsidRPr="00080FE3" w:rsidRDefault="0045294D" w:rsidP="00BA7AF0">
      <w:pPr>
        <w:spacing w:line="360" w:lineRule="auto"/>
        <w:jc w:val="both"/>
        <w:rPr>
          <w:b/>
        </w:rPr>
      </w:pPr>
      <w:r w:rsidRPr="00080FE3">
        <w:rPr>
          <w:rFonts w:ascii="Arial Narrow" w:hAnsi="Arial Narrow"/>
          <w:b/>
          <w:sz w:val="24"/>
          <w:szCs w:val="24"/>
        </w:rPr>
        <w:t>Działanie 6.4  Równość szans kobiet i mężczyzn na rynku pracy</w:t>
      </w:r>
    </w:p>
    <w:p w:rsidR="0045294D" w:rsidRPr="00080FE3" w:rsidRDefault="0045294D"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zachowania trwałości utworzonych w ramach projektu miejsc opieki nad dziećmi do lat 3 w żłobkach, klubach dziecięcych i przez dziennego opiekuna, przez okres co najmniej 2 lat od daty zakończenia realizacji projektu, określonej w umowie </w:t>
      </w:r>
      <w:r w:rsidR="00E1724B" w:rsidRPr="00080FE3">
        <w:rPr>
          <w:rFonts w:ascii="Arial Narrow" w:hAnsi="Arial Narrow" w:cs="Arial"/>
          <w:sz w:val="24"/>
          <w:szCs w:val="24"/>
        </w:rPr>
        <w:br/>
      </w:r>
      <w:r w:rsidRPr="00080FE3">
        <w:rPr>
          <w:rFonts w:ascii="Arial Narrow" w:hAnsi="Arial Narrow" w:cs="Arial"/>
          <w:sz w:val="24"/>
          <w:szCs w:val="24"/>
        </w:rPr>
        <w:t>o dofinansowanie projektu. Trwałość powinna być rozumiana, jako gotowość miejsc opieki nad dziećmi do lat 3 do świadczenia usług w ramach utworzonych w projekcie miejsc opieki.</w:t>
      </w:r>
    </w:p>
    <w:p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E1724B" w:rsidRPr="00080FE3" w:rsidRDefault="00E1724B" w:rsidP="00BA7AF0">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447B23" w:rsidRDefault="00E1724B" w:rsidP="008A6288">
      <w:pPr>
        <w:pStyle w:val="Akapitzlist"/>
        <w:numPr>
          <w:ilvl w:val="0"/>
          <w:numId w:val="3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r w:rsidR="00146180">
        <w:rPr>
          <w:rFonts w:ascii="Arial Narrow" w:hAnsi="Arial Narrow" w:cs="Arial"/>
          <w:sz w:val="24"/>
          <w:szCs w:val="24"/>
        </w:rPr>
        <w:t xml:space="preserve"> </w:t>
      </w:r>
    </w:p>
    <w:p w:rsidR="008A6288" w:rsidRPr="00146180" w:rsidRDefault="0002733A" w:rsidP="008A6288">
      <w:pPr>
        <w:pStyle w:val="Akapitzlist"/>
        <w:numPr>
          <w:ilvl w:val="0"/>
          <w:numId w:val="32"/>
        </w:numPr>
        <w:spacing w:line="360" w:lineRule="auto"/>
        <w:jc w:val="both"/>
        <w:rPr>
          <w:rFonts w:ascii="Arial Narrow" w:hAnsi="Arial Narrow" w:cs="Arial"/>
          <w:sz w:val="24"/>
          <w:szCs w:val="24"/>
        </w:rPr>
      </w:pPr>
      <w:r w:rsidRPr="00146180">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z gminy/ powiatu, w których realizują projekt, o możliwościach wsparcia, harmonogramie jego realizacji, grupie docelowej oraz warunkach udziału w projekcie. Beneficjenci projektów CT 9 przekazują pozyskane informacje uczestnikom swoich projektów oraz udzielają im ewentualnego wsparcia w procesie rekrutacji. </w:t>
      </w:r>
      <w:r w:rsidR="00B8145A" w:rsidRPr="00146180">
        <w:rPr>
          <w:rFonts w:ascii="Arial Narrow" w:hAnsi="Arial Narrow" w:cs="Arial"/>
          <w:sz w:val="24"/>
          <w:szCs w:val="24"/>
        </w:rPr>
        <w:t xml:space="preserve">Może się to odbywać poprzez </w:t>
      </w:r>
      <w:r w:rsidR="00DB7B06" w:rsidRPr="00146180">
        <w:rPr>
          <w:rFonts w:ascii="Arial Narrow" w:hAnsi="Arial Narrow"/>
        </w:rPr>
        <w:t>p</w:t>
      </w:r>
      <w:r w:rsidR="00DB7B06" w:rsidRPr="00146180">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146180">
        <w:rPr>
          <w:rFonts w:ascii="Arial Narrow" w:hAnsi="Arial Narrow" w:cs="Arial"/>
          <w:sz w:val="24"/>
          <w:szCs w:val="24"/>
        </w:rPr>
        <w:lastRenderedPageBreak/>
        <w:t>przekazywanie informacji o realizowanym projekcie (np. drogą elektroniczną) do instytucji takich jak fundacje, stowarzyszenia, koła gospodyń wiejskich, uniwersytety III wieku, parafie itp.</w:t>
      </w:r>
      <w:r w:rsidR="00146180">
        <w:rPr>
          <w:rFonts w:ascii="Arial Narrow" w:hAnsi="Arial Narrow" w:cs="Arial"/>
          <w:sz w:val="24"/>
          <w:szCs w:val="24"/>
        </w:rPr>
        <w:t xml:space="preserve"> </w:t>
      </w:r>
      <w:r w:rsidRPr="00146180">
        <w:rPr>
          <w:rFonts w:ascii="Arial Narrow" w:hAnsi="Arial Narrow" w:cs="Arial"/>
          <w:sz w:val="24"/>
          <w:szCs w:val="24"/>
        </w:rPr>
        <w:t>Wykaz realizowanych projektów CT9 stanowi załącznik do dokumentacji konkursowej.</w:t>
      </w:r>
    </w:p>
    <w:p w:rsidR="0002733A" w:rsidRPr="00DB7B06" w:rsidRDefault="0002733A" w:rsidP="00DB7B06">
      <w:pPr>
        <w:spacing w:line="360" w:lineRule="auto"/>
        <w:jc w:val="both"/>
        <w:rPr>
          <w:rFonts w:ascii="Arial Narrow" w:hAnsi="Arial Narrow" w:cs="Arial"/>
          <w:sz w:val="24"/>
          <w:szCs w:val="24"/>
        </w:rPr>
      </w:pPr>
    </w:p>
    <w:p w:rsidR="00476A68" w:rsidRPr="00902E1B" w:rsidRDefault="00E1724B" w:rsidP="00902E1B">
      <w:pPr>
        <w:spacing w:line="360" w:lineRule="auto"/>
        <w:jc w:val="both"/>
        <w:rPr>
          <w:rFonts w:ascii="Arial Narrow" w:hAnsi="Arial Narrow" w:cs="Arial"/>
          <w:b/>
          <w:sz w:val="24"/>
          <w:szCs w:val="24"/>
        </w:rPr>
      </w:pPr>
      <w:r w:rsidRPr="00080FE3">
        <w:rPr>
          <w:rFonts w:ascii="Arial Narrow" w:hAnsi="Arial Narrow" w:cs="Arial"/>
          <w:b/>
          <w:sz w:val="24"/>
          <w:szCs w:val="24"/>
        </w:rPr>
        <w:t>Działanie 6.5 Usługi rozwojowe dla MMŚP</w:t>
      </w:r>
    </w:p>
    <w:p w:rsidR="00686A40" w:rsidRPr="00080FE3" w:rsidRDefault="00686A40" w:rsidP="00476A68">
      <w:pPr>
        <w:pStyle w:val="Default"/>
        <w:rPr>
          <w:sz w:val="22"/>
          <w:szCs w:val="22"/>
        </w:rPr>
      </w:pPr>
    </w:p>
    <w:p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686A40" w:rsidRPr="00080FE3" w:rsidRDefault="00686A40" w:rsidP="00686A40">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476A68"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zapewnia, że weryfikacja i zatwierdzenie dokumentów rozliczeniowych przedkładanych przez przedsiębiorców następuje bez zbędnej zwłoki, tj. w możliwie najkrótszym terminie, określonym w umowie o dofinansowanie zawartej z Beneficjentem realizującym projekt PSF. </w:t>
      </w:r>
    </w:p>
    <w:p w:rsidR="002760BA" w:rsidRPr="00080FE3" w:rsidRDefault="00476A68" w:rsidP="002760B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na podstawie umowy o dofinansowanie, prowadzi bieżącą kontrolę i monitoring realizacji wsparcia, w tym w szczególności kontroluje prawidłowość realizacji projektu zgodnie z postanowieniami rozdziału 6 Wytycznych w zakresie realizacji przedsięwzięć z udziałem środków Europejskiego Funduszu Społecznego w obszarze przystosowania przedsiębiorców i pracowników do zmian na lata 2014-2020  oraz monitoruje postęp rzeczowego projektu zgodnie z Wytycznymi Ministra Infrastruktury i Rozwoju w zakresie monitorowania postępu rzeczowego realizacji programów operacyjnych na lata 2014-2020. </w:t>
      </w:r>
    </w:p>
    <w:p w:rsidR="00947C1A" w:rsidRDefault="002760BA" w:rsidP="00947C1A">
      <w:pPr>
        <w:pStyle w:val="Akapitzlist"/>
        <w:numPr>
          <w:ilvl w:val="0"/>
          <w:numId w:val="3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również do przestrzegania obowiązków zawartych w dokumencie „Opis wdrażania Podmiotowego Systemu Finansowania w województwie lubuskim w ramach RPO Lubuskie 2020”</w:t>
      </w:r>
      <w:r w:rsidR="0002733A">
        <w:rPr>
          <w:rFonts w:ascii="Arial Narrow" w:hAnsi="Arial Narrow" w:cs="Arial"/>
          <w:sz w:val="24"/>
          <w:szCs w:val="24"/>
        </w:rPr>
        <w:t>.</w:t>
      </w:r>
    </w:p>
    <w:p w:rsidR="00DB7B06" w:rsidRPr="00947C1A" w:rsidRDefault="0002733A" w:rsidP="00947C1A">
      <w:pPr>
        <w:pStyle w:val="Akapitzlist"/>
        <w:numPr>
          <w:ilvl w:val="0"/>
          <w:numId w:val="36"/>
        </w:numPr>
        <w:spacing w:line="360" w:lineRule="auto"/>
        <w:jc w:val="both"/>
        <w:rPr>
          <w:rFonts w:ascii="Arial Narrow" w:hAnsi="Arial Narrow" w:cs="Arial"/>
          <w:sz w:val="24"/>
          <w:szCs w:val="24"/>
        </w:rPr>
      </w:pPr>
      <w:r w:rsidRPr="00947C1A">
        <w:rPr>
          <w:rFonts w:ascii="Arial Narrow" w:hAnsi="Arial Narrow" w:cs="Arial"/>
          <w:sz w:val="24"/>
          <w:szCs w:val="24"/>
        </w:rPr>
        <w:lastRenderedPageBreak/>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im ewentualnego wsparcia w procesie rekrutacji.</w:t>
      </w:r>
      <w:r w:rsidR="00DB7B06" w:rsidRPr="00947C1A">
        <w:rPr>
          <w:rFonts w:ascii="Arial Narrow" w:hAnsi="Arial Narrow" w:cs="Arial"/>
          <w:sz w:val="24"/>
          <w:szCs w:val="24"/>
        </w:rPr>
        <w:t xml:space="preserve"> 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rsidR="00476A68" w:rsidRPr="00DB7B06"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rsidR="00902E1B" w:rsidRPr="00080FE3" w:rsidRDefault="00902E1B" w:rsidP="00BA7AF0">
      <w:pPr>
        <w:spacing w:line="360" w:lineRule="auto"/>
        <w:jc w:val="both"/>
        <w:rPr>
          <w:rFonts w:ascii="Arial Narrow" w:hAnsi="Arial Narrow" w:cs="Arial"/>
          <w:b/>
          <w:sz w:val="24"/>
          <w:szCs w:val="24"/>
        </w:rPr>
      </w:pPr>
    </w:p>
    <w:p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6.6 Aktywizacja zawodowa osób zwolnionych lub przewidzianych do zwolnienia</w:t>
      </w:r>
    </w:p>
    <w:p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5F433F" w:rsidRPr="00080FE3" w:rsidRDefault="005F433F" w:rsidP="005F433F">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947C1A" w:rsidRDefault="005F433F" w:rsidP="00947C1A">
      <w:pPr>
        <w:pStyle w:val="Akapitzlist"/>
        <w:numPr>
          <w:ilvl w:val="0"/>
          <w:numId w:val="3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DB7B06" w:rsidRPr="00947C1A" w:rsidRDefault="0002733A" w:rsidP="00947C1A">
      <w:pPr>
        <w:pStyle w:val="Akapitzlist"/>
        <w:numPr>
          <w:ilvl w:val="0"/>
          <w:numId w:val="35"/>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r>
      <w:r w:rsidRPr="00947C1A">
        <w:rPr>
          <w:rFonts w:ascii="Arial Narrow" w:hAnsi="Arial Narrow" w:cs="Arial"/>
          <w:sz w:val="24"/>
          <w:szCs w:val="24"/>
        </w:rPr>
        <w:lastRenderedPageBreak/>
        <w:t xml:space="preserve">im ewentualnego wsparcia w procesie rekrutacji.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rsidR="0002733A" w:rsidRPr="00DB7B06"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rsidR="0002733A" w:rsidRPr="0002733A" w:rsidRDefault="0002733A" w:rsidP="0002733A">
      <w:pPr>
        <w:spacing w:line="360" w:lineRule="auto"/>
        <w:ind w:left="360"/>
        <w:jc w:val="both"/>
        <w:rPr>
          <w:rFonts w:ascii="Arial Narrow" w:hAnsi="Arial Narrow" w:cs="Arial"/>
          <w:sz w:val="24"/>
          <w:szCs w:val="24"/>
        </w:rPr>
      </w:pPr>
    </w:p>
    <w:p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t>Działanie 6.7 Profilaktyka i rehabilitacja zdrowotna osób pracujących i powracających do pracy oraz wspieranie zdrowych i bezpiecznych miejsc pracy</w:t>
      </w:r>
    </w:p>
    <w:p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E1724B" w:rsidRPr="00080FE3" w:rsidRDefault="00E1724B" w:rsidP="00BA7AF0">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E1724B" w:rsidRPr="0002733A" w:rsidRDefault="00E1724B" w:rsidP="0002733A">
      <w:pPr>
        <w:pStyle w:val="Akapitzlist"/>
        <w:numPr>
          <w:ilvl w:val="0"/>
          <w:numId w:val="3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0A0FE1" w:rsidRPr="0002733A" w:rsidRDefault="0002733A" w:rsidP="0002733A">
      <w:pPr>
        <w:pStyle w:val="Akapitzlist"/>
        <w:numPr>
          <w:ilvl w:val="0"/>
          <w:numId w:val="34"/>
        </w:numPr>
        <w:spacing w:line="360" w:lineRule="auto"/>
        <w:jc w:val="both"/>
        <w:rPr>
          <w:rFonts w:ascii="Arial Narrow" w:hAnsi="Arial Narrow" w:cs="Arial"/>
          <w:sz w:val="24"/>
          <w:szCs w:val="24"/>
        </w:rPr>
      </w:pPr>
      <w:r w:rsidRPr="00AC02D6">
        <w:rPr>
          <w:rFonts w:ascii="Arial Narrow" w:hAnsi="Arial Narrow" w:cs="Arial"/>
          <w:sz w:val="24"/>
          <w:szCs w:val="24"/>
        </w:rPr>
        <w:t>Beneficjent jest zobowiązany do współpracy i</w:t>
      </w:r>
      <w:r>
        <w:rPr>
          <w:rFonts w:ascii="Arial Narrow" w:hAnsi="Arial Narrow" w:cs="Arial"/>
          <w:sz w:val="24"/>
          <w:szCs w:val="24"/>
        </w:rPr>
        <w:t xml:space="preserve"> </w:t>
      </w:r>
      <w:r w:rsidRPr="00AC02D6">
        <w:rPr>
          <w:rFonts w:ascii="Arial Narrow" w:hAnsi="Arial Narrow" w:cs="Arial"/>
          <w:sz w:val="24"/>
          <w:szCs w:val="24"/>
        </w:rPr>
        <w:t>wymiany informacji w zakresie wsparcia udzielanego uczestnikom lub potencjalnym</w:t>
      </w:r>
      <w:r>
        <w:rPr>
          <w:rFonts w:ascii="Arial Narrow" w:hAnsi="Arial Narrow" w:cs="Arial"/>
          <w:sz w:val="24"/>
          <w:szCs w:val="24"/>
        </w:rPr>
        <w:t xml:space="preserve"> </w:t>
      </w:r>
      <w:r w:rsidRPr="00AC02D6">
        <w:rPr>
          <w:rFonts w:ascii="Arial Narrow" w:hAnsi="Arial Narrow" w:cs="Arial"/>
          <w:sz w:val="24"/>
          <w:szCs w:val="24"/>
        </w:rPr>
        <w:t xml:space="preserve">uczestnikom projektów. Podmioty realizujące projekty w ramach CT 8 </w:t>
      </w:r>
      <w:r>
        <w:rPr>
          <w:rFonts w:ascii="Arial Narrow" w:hAnsi="Arial Narrow" w:cs="Arial"/>
          <w:sz w:val="24"/>
          <w:szCs w:val="24"/>
        </w:rPr>
        <w:t xml:space="preserve">mają obowiązek przekazać </w:t>
      </w:r>
      <w:r w:rsidRPr="00AC02D6">
        <w:rPr>
          <w:rFonts w:ascii="Arial Narrow" w:hAnsi="Arial Narrow" w:cs="Arial"/>
          <w:sz w:val="24"/>
          <w:szCs w:val="24"/>
        </w:rPr>
        <w:t xml:space="preserve">informacje beneficjentom projektów CT 9 </w:t>
      </w:r>
      <w:r>
        <w:rPr>
          <w:rFonts w:ascii="Arial Narrow" w:hAnsi="Arial Narrow" w:cs="Arial"/>
          <w:sz w:val="24"/>
          <w:szCs w:val="24"/>
        </w:rPr>
        <w:br/>
      </w:r>
      <w:r w:rsidRPr="00AC02D6">
        <w:rPr>
          <w:rFonts w:ascii="Arial Narrow" w:hAnsi="Arial Narrow" w:cs="Arial"/>
          <w:sz w:val="24"/>
          <w:szCs w:val="24"/>
        </w:rPr>
        <w:t>z gminy/ powiatu, w których realizują projekt, o</w:t>
      </w:r>
      <w:r>
        <w:rPr>
          <w:rFonts w:ascii="Arial Narrow" w:hAnsi="Arial Narrow" w:cs="Arial"/>
          <w:sz w:val="24"/>
          <w:szCs w:val="24"/>
        </w:rPr>
        <w:t xml:space="preserve"> </w:t>
      </w:r>
      <w:r w:rsidRPr="00AC02D6">
        <w:rPr>
          <w:rFonts w:ascii="Arial Narrow" w:hAnsi="Arial Narrow" w:cs="Arial"/>
          <w:sz w:val="24"/>
          <w:szCs w:val="24"/>
        </w:rPr>
        <w:t>możliwościach wsparcia, harmonogramie jego realizacji, grupie docelowej oraz</w:t>
      </w:r>
      <w:r>
        <w:rPr>
          <w:rFonts w:ascii="Arial Narrow" w:hAnsi="Arial Narrow" w:cs="Arial"/>
          <w:sz w:val="24"/>
          <w:szCs w:val="24"/>
        </w:rPr>
        <w:t xml:space="preserve"> </w:t>
      </w:r>
      <w:r w:rsidRPr="00AC02D6">
        <w:rPr>
          <w:rFonts w:ascii="Arial Narrow" w:hAnsi="Arial Narrow" w:cs="Arial"/>
          <w:sz w:val="24"/>
          <w:szCs w:val="24"/>
        </w:rPr>
        <w:t>warunkach udziału w projekcie. Beneficjenci projektów CT 9 przekazują pozyskane</w:t>
      </w:r>
      <w:r>
        <w:rPr>
          <w:rFonts w:ascii="Arial Narrow" w:hAnsi="Arial Narrow" w:cs="Arial"/>
          <w:sz w:val="24"/>
          <w:szCs w:val="24"/>
        </w:rPr>
        <w:t xml:space="preserve"> </w:t>
      </w:r>
      <w:r w:rsidRPr="00AC02D6">
        <w:rPr>
          <w:rFonts w:ascii="Arial Narrow" w:hAnsi="Arial Narrow" w:cs="Arial"/>
          <w:sz w:val="24"/>
          <w:szCs w:val="24"/>
        </w:rPr>
        <w:t xml:space="preserve">informacje uczestnikom swoich projektów oraz udzielają </w:t>
      </w:r>
      <w:r>
        <w:rPr>
          <w:rFonts w:ascii="Arial Narrow" w:hAnsi="Arial Narrow" w:cs="Arial"/>
          <w:sz w:val="24"/>
          <w:szCs w:val="24"/>
        </w:rPr>
        <w:br/>
      </w:r>
      <w:r w:rsidRPr="00AC02D6">
        <w:rPr>
          <w:rFonts w:ascii="Arial Narrow" w:hAnsi="Arial Narrow" w:cs="Arial"/>
          <w:sz w:val="24"/>
          <w:szCs w:val="24"/>
        </w:rPr>
        <w:t>im ewentualnego wsparcia w</w:t>
      </w:r>
      <w:r>
        <w:rPr>
          <w:rFonts w:ascii="Arial Narrow" w:hAnsi="Arial Narrow" w:cs="Arial"/>
          <w:sz w:val="24"/>
          <w:szCs w:val="24"/>
        </w:rPr>
        <w:t xml:space="preserve"> </w:t>
      </w:r>
      <w:r w:rsidRPr="00AC02D6">
        <w:rPr>
          <w:rFonts w:ascii="Arial Narrow" w:hAnsi="Arial Narrow" w:cs="Arial"/>
          <w:sz w:val="24"/>
          <w:szCs w:val="24"/>
        </w:rPr>
        <w:t>procesie rekrutacji.</w:t>
      </w:r>
      <w:r>
        <w:rPr>
          <w:rFonts w:ascii="Arial Narrow" w:hAnsi="Arial Narrow" w:cs="Arial"/>
          <w:sz w:val="24"/>
          <w:szCs w:val="24"/>
        </w:rPr>
        <w:t xml:space="preserve"> Wykaz realizowanych projektów CT9 stanowi załącznik do dokumentacji konkursowej.</w:t>
      </w:r>
    </w:p>
    <w:p w:rsidR="00DB7B06" w:rsidRDefault="00DB7B06" w:rsidP="00BA7AF0">
      <w:pPr>
        <w:spacing w:line="360" w:lineRule="auto"/>
        <w:ind w:left="360"/>
        <w:jc w:val="both"/>
        <w:rPr>
          <w:rFonts w:ascii="Arial Narrow" w:hAnsi="Arial Narrow" w:cs="Arial"/>
          <w:sz w:val="24"/>
          <w:szCs w:val="24"/>
        </w:rPr>
      </w:pPr>
    </w:p>
    <w:p w:rsidR="00947C1A" w:rsidRPr="00080FE3" w:rsidRDefault="00947C1A" w:rsidP="00BA7AF0">
      <w:pPr>
        <w:spacing w:line="360" w:lineRule="auto"/>
        <w:ind w:left="360"/>
        <w:jc w:val="both"/>
        <w:rPr>
          <w:rFonts w:ascii="Arial Narrow" w:hAnsi="Arial Narrow" w:cs="Arial"/>
          <w:sz w:val="24"/>
          <w:szCs w:val="24"/>
        </w:rPr>
      </w:pPr>
    </w:p>
    <w:p w:rsidR="00332C41" w:rsidRPr="0045294D" w:rsidRDefault="00332C41" w:rsidP="00332C41">
      <w:pPr>
        <w:spacing w:line="360" w:lineRule="auto"/>
        <w:rPr>
          <w:b/>
          <w:sz w:val="28"/>
          <w:szCs w:val="28"/>
          <w:u w:val="single"/>
        </w:rPr>
      </w:pPr>
      <w:r>
        <w:rPr>
          <w:b/>
          <w:sz w:val="28"/>
          <w:szCs w:val="28"/>
          <w:u w:val="single"/>
        </w:rPr>
        <w:lastRenderedPageBreak/>
        <w:t>OŚ Priorytetowa 7</w:t>
      </w:r>
    </w:p>
    <w:p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1</w:t>
      </w:r>
      <w:r w:rsidRPr="00EE1B2D">
        <w:rPr>
          <w:rFonts w:ascii="Arial Narrow" w:hAnsi="Arial Narrow"/>
          <w:b/>
          <w:sz w:val="24"/>
          <w:szCs w:val="24"/>
        </w:rPr>
        <w:tab/>
        <w:t xml:space="preserve">Programy aktywnej integracji realizowane przez </w:t>
      </w:r>
      <w:r>
        <w:rPr>
          <w:rFonts w:ascii="Arial Narrow" w:hAnsi="Arial Narrow"/>
          <w:b/>
          <w:sz w:val="24"/>
          <w:szCs w:val="24"/>
        </w:rPr>
        <w:t>ośrodki pomocy społecznej</w:t>
      </w:r>
    </w:p>
    <w:p w:rsidR="00332C41" w:rsidRPr="008416F1" w:rsidRDefault="00332C41" w:rsidP="00332C41">
      <w:pPr>
        <w:pStyle w:val="Akapitzlist"/>
        <w:numPr>
          <w:ilvl w:val="0"/>
          <w:numId w:val="1"/>
        </w:numPr>
        <w:spacing w:after="0" w:line="360" w:lineRule="auto"/>
        <w:ind w:left="1077" w:hanging="357"/>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w:t>
      </w:r>
      <w:r w:rsidRPr="008416F1">
        <w:rPr>
          <w:rFonts w:ascii="Arial Narrow" w:hAnsi="Arial Narrow" w:cs="Arial"/>
          <w:sz w:val="24"/>
          <w:szCs w:val="24"/>
        </w:rPr>
        <w:t xml:space="preserve">powiatowych centrów pomocy rodzinie </w:t>
      </w:r>
      <w:r>
        <w:rPr>
          <w:rFonts w:ascii="Arial Narrow" w:hAnsi="Arial Narrow" w:cs="Arial"/>
          <w:sz w:val="24"/>
          <w:szCs w:val="24"/>
        </w:rPr>
        <w:t xml:space="preserve">lub powiatowych urzędów pracy </w:t>
      </w:r>
      <w:r w:rsidRPr="008416F1">
        <w:rPr>
          <w:rFonts w:ascii="Arial Narrow" w:hAnsi="Arial Narrow" w:cs="Arial"/>
          <w:sz w:val="24"/>
          <w:szCs w:val="24"/>
        </w:rPr>
        <w:t>o realizowanym projekcie</w:t>
      </w:r>
      <w:r>
        <w:rPr>
          <w:rFonts w:ascii="Arial Narrow" w:hAnsi="Arial Narrow" w:cs="Arial"/>
          <w:sz w:val="24"/>
          <w:szCs w:val="24"/>
        </w:rPr>
        <w:t xml:space="preserve"> </w:t>
      </w:r>
      <w:r>
        <w:rPr>
          <w:rFonts w:ascii="Arial Narrow" w:hAnsi="Arial Narrow" w:cs="Arial"/>
          <w:sz w:val="24"/>
          <w:szCs w:val="24"/>
        </w:rPr>
        <w:br/>
        <w:t>i formach wsparcia otrzymywanych przez uczestników.</w:t>
      </w:r>
      <w:r w:rsidRPr="008416F1">
        <w:rPr>
          <w:rFonts w:ascii="Arial Narrow" w:hAnsi="Arial Narrow"/>
          <w:sz w:val="24"/>
          <w:szCs w:val="24"/>
        </w:rPr>
        <w:t xml:space="preserve"> </w:t>
      </w:r>
    </w:p>
    <w:p w:rsidR="00332C41" w:rsidRPr="004434E0" w:rsidRDefault="00332C41" w:rsidP="00332C41">
      <w:pPr>
        <w:widowControl w:val="0"/>
        <w:numPr>
          <w:ilvl w:val="0"/>
          <w:numId w:val="1"/>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Pr="00C134CF" w:rsidRDefault="00332C41" w:rsidP="00332C41">
      <w:pPr>
        <w:widowControl w:val="0"/>
        <w:numPr>
          <w:ilvl w:val="0"/>
          <w:numId w:val="1"/>
        </w:numPr>
        <w:overflowPunct w:val="0"/>
        <w:autoSpaceDE w:val="0"/>
        <w:autoSpaceDN w:val="0"/>
        <w:adjustRightInd w:val="0"/>
        <w:spacing w:after="0" w:line="360" w:lineRule="auto"/>
        <w:ind w:left="1077"/>
        <w:jc w:val="both"/>
        <w:rPr>
          <w:rFonts w:ascii="Arial Narrow" w:hAnsi="Arial Narrow" w:cs="Arial"/>
          <w:sz w:val="24"/>
          <w:szCs w:val="24"/>
        </w:rPr>
      </w:pPr>
      <w:r w:rsidRPr="00C134CF">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C134CF">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C134CF">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332C41" w:rsidRPr="00161E7B"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161E7B">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1"/>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widowControl w:val="0"/>
        <w:numPr>
          <w:ilvl w:val="0"/>
          <w:numId w:val="1"/>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Pr="008416F1" w:rsidRDefault="00332C41" w:rsidP="00332C41">
      <w:pPr>
        <w:pStyle w:val="Akapitzlist"/>
        <w:numPr>
          <w:ilvl w:val="0"/>
          <w:numId w:val="1"/>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1"/>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BA7AF0" w:rsidRDefault="00332C41" w:rsidP="00332C41">
      <w:pPr>
        <w:pStyle w:val="Akapitzlist"/>
        <w:numPr>
          <w:ilvl w:val="0"/>
          <w:numId w:val="1"/>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360" w:lineRule="auto"/>
        <w:ind w:left="1410" w:hanging="1410"/>
        <w:jc w:val="both"/>
        <w:rPr>
          <w:rFonts w:ascii="Arial Narrow" w:hAnsi="Arial Narrow"/>
          <w:b/>
          <w:sz w:val="24"/>
          <w:szCs w:val="24"/>
        </w:rPr>
      </w:pPr>
      <w:r>
        <w:rPr>
          <w:rFonts w:ascii="Arial Narrow" w:hAnsi="Arial Narrow"/>
          <w:sz w:val="20"/>
          <w:szCs w:val="20"/>
        </w:rPr>
        <w:t>(podpis i pieczęć)</w:t>
      </w: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Default="00332C41" w:rsidP="00332C41">
      <w:pPr>
        <w:spacing w:line="360" w:lineRule="auto"/>
        <w:ind w:left="1410" w:hanging="1410"/>
        <w:jc w:val="both"/>
        <w:rPr>
          <w:rFonts w:ascii="Arial Narrow" w:hAnsi="Arial Narrow"/>
          <w:b/>
          <w:sz w:val="24"/>
          <w:szCs w:val="24"/>
        </w:rPr>
      </w:pPr>
    </w:p>
    <w:p w:rsidR="00332C41" w:rsidRPr="00EE1B2D" w:rsidRDefault="00332C41" w:rsidP="00332C41">
      <w:pPr>
        <w:spacing w:line="360" w:lineRule="auto"/>
        <w:ind w:left="1410" w:hanging="1410"/>
        <w:jc w:val="both"/>
        <w:rPr>
          <w:rFonts w:ascii="Arial Narrow" w:hAnsi="Arial Narrow"/>
          <w:b/>
          <w:sz w:val="24"/>
          <w:szCs w:val="24"/>
        </w:rPr>
      </w:pPr>
      <w:r w:rsidRPr="00EE1B2D">
        <w:rPr>
          <w:rFonts w:ascii="Arial Narrow" w:hAnsi="Arial Narrow"/>
          <w:b/>
          <w:sz w:val="24"/>
          <w:szCs w:val="24"/>
        </w:rPr>
        <w:lastRenderedPageBreak/>
        <w:t>Działanie 7.</w:t>
      </w:r>
      <w:r>
        <w:rPr>
          <w:rFonts w:ascii="Arial Narrow" w:hAnsi="Arial Narrow"/>
          <w:b/>
          <w:sz w:val="24"/>
          <w:szCs w:val="24"/>
        </w:rPr>
        <w:t>2</w:t>
      </w:r>
      <w:r w:rsidRPr="00EE1B2D">
        <w:rPr>
          <w:rFonts w:ascii="Arial Narrow" w:hAnsi="Arial Narrow"/>
          <w:b/>
          <w:sz w:val="24"/>
          <w:szCs w:val="24"/>
        </w:rPr>
        <w:tab/>
        <w:t xml:space="preserve">Programy aktywnej integracji realizowane przez </w:t>
      </w:r>
      <w:r>
        <w:rPr>
          <w:rFonts w:ascii="Arial Narrow" w:hAnsi="Arial Narrow"/>
          <w:b/>
          <w:sz w:val="24"/>
          <w:szCs w:val="24"/>
        </w:rPr>
        <w:t>powiatowe centra pomocy rodzinie</w:t>
      </w:r>
    </w:p>
    <w:p w:rsidR="00332C41" w:rsidRPr="008416F1" w:rsidRDefault="00332C41" w:rsidP="00332C41">
      <w:pPr>
        <w:pStyle w:val="Akapitzlist"/>
        <w:numPr>
          <w:ilvl w:val="0"/>
          <w:numId w:val="8"/>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w:t>
      </w:r>
      <w:r>
        <w:rPr>
          <w:rFonts w:ascii="Arial Narrow" w:hAnsi="Arial Narrow" w:cs="Arial"/>
          <w:sz w:val="24"/>
          <w:szCs w:val="24"/>
        </w:rPr>
        <w:t>lub powiatowych urzędów pracy</w:t>
      </w:r>
      <w:r w:rsidRPr="003037E0">
        <w:rPr>
          <w:rFonts w:ascii="Arial Narrow" w:hAnsi="Arial Narrow" w:cs="Arial"/>
          <w:sz w:val="24"/>
          <w:szCs w:val="24"/>
        </w:rPr>
        <w:t xml:space="preserve"> </w:t>
      </w:r>
      <w:r w:rsidRPr="008416F1">
        <w:rPr>
          <w:rFonts w:ascii="Arial Narrow" w:hAnsi="Arial Narrow" w:cs="Arial"/>
          <w:sz w:val="24"/>
          <w:szCs w:val="24"/>
        </w:rPr>
        <w:t>o realizowanym projekcie</w:t>
      </w:r>
      <w:r w:rsidRPr="008416F1">
        <w:rPr>
          <w:rFonts w:ascii="Arial Narrow" w:hAnsi="Arial Narrow"/>
          <w:sz w:val="24"/>
          <w:szCs w:val="24"/>
        </w:rPr>
        <w:t xml:space="preserve"> </w:t>
      </w:r>
      <w:r>
        <w:rPr>
          <w:rFonts w:ascii="Arial Narrow" w:hAnsi="Arial Narrow" w:cs="Arial"/>
          <w:sz w:val="24"/>
          <w:szCs w:val="24"/>
        </w:rPr>
        <w:t>i formach wsparcia otrzymywanych przez uczestników.</w:t>
      </w:r>
    </w:p>
    <w:p w:rsidR="00332C41" w:rsidRPr="004434E0" w:rsidRDefault="00332C41" w:rsidP="00332C41">
      <w:pPr>
        <w:widowControl w:val="0"/>
        <w:numPr>
          <w:ilvl w:val="0"/>
          <w:numId w:val="8"/>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r>
        <w:rPr>
          <w:rFonts w:ascii="Arial Narrow" w:hAnsi="Arial Narrow" w:cs="Arial"/>
          <w:sz w:val="24"/>
          <w:szCs w:val="24"/>
        </w:rPr>
        <w:t>.</w:t>
      </w:r>
    </w:p>
    <w:p w:rsidR="00332C41" w:rsidRPr="00BD1787"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w:t>
      </w:r>
      <w:r>
        <w:rPr>
          <w:rFonts w:ascii="Arial Narrow" w:hAnsi="Arial Narrow" w:cs="Arial"/>
          <w:sz w:val="24"/>
          <w:szCs w:val="24"/>
        </w:rPr>
        <w:t xml:space="preserve"> Podrozdziale 5.3. pkt 11 Wytycznych w zakresie realizacji przedsięwzięć</w:t>
      </w:r>
      <w:r w:rsidRPr="00C94A19">
        <w:rPr>
          <w:rFonts w:ascii="Arial Narrow" w:hAnsi="Arial Narrow" w:cs="Arial"/>
          <w:sz w:val="24"/>
          <w:szCs w:val="24"/>
        </w:rPr>
        <w:t xml:space="preserve">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8"/>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widowControl w:val="0"/>
        <w:numPr>
          <w:ilvl w:val="0"/>
          <w:numId w:val="8"/>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Pr="008416F1" w:rsidRDefault="00332C41" w:rsidP="00332C41">
      <w:pPr>
        <w:pStyle w:val="Akapitzlist"/>
        <w:numPr>
          <w:ilvl w:val="0"/>
          <w:numId w:val="8"/>
        </w:numPr>
        <w:spacing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8"/>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39409A" w:rsidRDefault="00332C41" w:rsidP="00332C41">
      <w:pPr>
        <w:pStyle w:val="Akapitzlist"/>
        <w:numPr>
          <w:ilvl w:val="0"/>
          <w:numId w:val="8"/>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pStyle w:val="Teksttreci0"/>
        <w:shd w:val="clear" w:color="auto" w:fill="auto"/>
        <w:spacing w:before="0" w:line="360" w:lineRule="auto"/>
        <w:ind w:right="20" w:firstLine="0"/>
        <w:rPr>
          <w:rFonts w:ascii="Arial Narrow" w:hAnsi="Arial Narrow"/>
          <w:b/>
          <w:sz w:val="24"/>
          <w:szCs w:val="24"/>
        </w:rPr>
      </w:pPr>
      <w:r>
        <w:rPr>
          <w:rFonts w:ascii="Arial Narrow" w:hAnsi="Arial Narrow"/>
          <w:sz w:val="20"/>
          <w:szCs w:val="20"/>
        </w:rPr>
        <w:t>(podpis i pieczęć)</w:t>
      </w: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Default="00332C41" w:rsidP="00332C41">
      <w:pPr>
        <w:pStyle w:val="Teksttreci0"/>
        <w:shd w:val="clear" w:color="auto" w:fill="auto"/>
        <w:spacing w:before="0" w:line="360" w:lineRule="auto"/>
        <w:ind w:left="1410" w:right="20" w:hanging="420"/>
        <w:jc w:val="both"/>
        <w:rPr>
          <w:rFonts w:ascii="Arial Narrow" w:hAnsi="Arial Narrow"/>
          <w:b/>
          <w:sz w:val="24"/>
          <w:szCs w:val="24"/>
        </w:rPr>
      </w:pPr>
    </w:p>
    <w:p w:rsidR="00332C41" w:rsidRPr="00EE1B2D" w:rsidRDefault="00332C41" w:rsidP="00332C41">
      <w:pPr>
        <w:spacing w:line="360" w:lineRule="auto"/>
        <w:jc w:val="both"/>
        <w:rPr>
          <w:rFonts w:ascii="Arial Narrow" w:hAnsi="Arial Narrow"/>
          <w:b/>
          <w:sz w:val="24"/>
          <w:szCs w:val="24"/>
        </w:rPr>
      </w:pPr>
      <w:r w:rsidRPr="00EE1B2D">
        <w:rPr>
          <w:rFonts w:ascii="Arial Narrow" w:hAnsi="Arial Narrow"/>
          <w:b/>
          <w:sz w:val="24"/>
          <w:szCs w:val="24"/>
        </w:rPr>
        <w:lastRenderedPageBreak/>
        <w:t>Działanie 7.3</w:t>
      </w:r>
      <w:r w:rsidRPr="00EE1B2D">
        <w:rPr>
          <w:rFonts w:ascii="Arial Narrow" w:hAnsi="Arial Narrow"/>
          <w:b/>
          <w:sz w:val="24"/>
          <w:szCs w:val="24"/>
        </w:rPr>
        <w:tab/>
        <w:t>Programy aktywnej integracji realizowane przez inne podmioty</w:t>
      </w:r>
    </w:p>
    <w:p w:rsidR="00332C41" w:rsidRPr="00BD1787" w:rsidRDefault="00332C41" w:rsidP="00332C41">
      <w:pPr>
        <w:pStyle w:val="Akapitzlist"/>
        <w:numPr>
          <w:ilvl w:val="0"/>
          <w:numId w:val="9"/>
        </w:numPr>
        <w:spacing w:after="0" w:line="360" w:lineRule="auto"/>
        <w:jc w:val="both"/>
        <w:rPr>
          <w:rFonts w:ascii="Arial Narrow" w:hAnsi="Arial Narrow"/>
          <w:sz w:val="24"/>
          <w:szCs w:val="24"/>
        </w:rPr>
      </w:pPr>
      <w:r w:rsidRPr="00BD1787">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BD1787">
        <w:rPr>
          <w:rFonts w:ascii="Arial Narrow" w:hAnsi="Arial Narrow" w:cs="Arial"/>
          <w:sz w:val="24"/>
          <w:szCs w:val="24"/>
        </w:rPr>
        <w:t xml:space="preserve"> </w:t>
      </w:r>
      <w:r>
        <w:rPr>
          <w:rFonts w:ascii="Arial Narrow" w:hAnsi="Arial Narrow" w:cs="Arial"/>
          <w:sz w:val="24"/>
          <w:szCs w:val="24"/>
        </w:rPr>
        <w:t>o </w:t>
      </w:r>
      <w:r w:rsidRPr="00BD1787">
        <w:rPr>
          <w:rFonts w:ascii="Arial Narrow" w:hAnsi="Arial Narrow" w:cs="Arial"/>
          <w:sz w:val="24"/>
          <w:szCs w:val="24"/>
        </w:rPr>
        <w:t>realizowanym projekcie</w:t>
      </w:r>
      <w:r w:rsidRPr="00BD1787">
        <w:rPr>
          <w:rFonts w:ascii="Arial Narrow" w:hAnsi="Arial Narrow"/>
          <w:sz w:val="24"/>
          <w:szCs w:val="24"/>
        </w:rPr>
        <w:t xml:space="preserve"> </w:t>
      </w:r>
      <w:r>
        <w:rPr>
          <w:rFonts w:ascii="Arial Narrow" w:hAnsi="Arial Narrow" w:cs="Arial"/>
          <w:sz w:val="24"/>
          <w:szCs w:val="24"/>
        </w:rPr>
        <w:t>i formach wsparcia otrzymywanych przez uczestników.</w:t>
      </w:r>
    </w:p>
    <w:p w:rsidR="00332C41" w:rsidRPr="004434E0"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332C41" w:rsidRPr="00BD1787"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9"/>
        </w:numPr>
        <w:shd w:val="clear" w:color="auto" w:fill="auto"/>
        <w:spacing w:before="0" w:line="360" w:lineRule="auto"/>
        <w:ind w:left="1066"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w odniesieniu do osób lub środowisk zagrożonych ubóstwem lub wykluczeniem społecznym minimalny poziom efektywności społecznej wynosi 34%, 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widowControl w:val="0"/>
        <w:numPr>
          <w:ilvl w:val="0"/>
          <w:numId w:val="9"/>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Pr="00BC0F9D" w:rsidRDefault="00332C41" w:rsidP="00332C41">
      <w:pPr>
        <w:widowControl w:val="0"/>
        <w:numPr>
          <w:ilvl w:val="0"/>
          <w:numId w:val="9"/>
        </w:numPr>
        <w:overflowPunct w:val="0"/>
        <w:autoSpaceDE w:val="0"/>
        <w:autoSpaceDN w:val="0"/>
        <w:adjustRightInd w:val="0"/>
        <w:spacing w:after="0" w:line="360" w:lineRule="auto"/>
        <w:jc w:val="both"/>
        <w:rPr>
          <w:rFonts w:ascii="Arial Narrow" w:hAnsi="Arial Narrow" w:cs="Arial"/>
          <w:sz w:val="24"/>
          <w:szCs w:val="24"/>
        </w:rPr>
      </w:pPr>
      <w:r w:rsidRPr="00BC0F9D">
        <w:rPr>
          <w:rFonts w:ascii="Arial Narrow" w:hAnsi="Arial Narrow" w:cs="Arial"/>
          <w:sz w:val="24"/>
          <w:szCs w:val="24"/>
        </w:rPr>
        <w:t>Beneficjent zobowiązany jest do uzasadnienia konieczności poniesienia kosztu racjonalnego usprawnienia z zastosowaniem najbardziej efektywneg</w:t>
      </w:r>
      <w:r>
        <w:rPr>
          <w:rFonts w:ascii="Arial Narrow" w:hAnsi="Arial Narrow" w:cs="Arial"/>
          <w:sz w:val="24"/>
          <w:szCs w:val="24"/>
        </w:rPr>
        <w:t xml:space="preserve">o dla danego przypadku sposobu </w:t>
      </w:r>
      <w:r w:rsidRPr="00BC0F9D">
        <w:rPr>
          <w:rFonts w:ascii="Arial Narrow" w:hAnsi="Arial Narrow" w:cs="Arial"/>
          <w:sz w:val="24"/>
          <w:szCs w:val="24"/>
        </w:rPr>
        <w:t>(np. prymat wynajmu nad zakupem).</w:t>
      </w:r>
    </w:p>
    <w:p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9"/>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BA7AF0" w:rsidRDefault="00332C41" w:rsidP="00332C41">
      <w:pPr>
        <w:pStyle w:val="Akapitzlist"/>
        <w:numPr>
          <w:ilvl w:val="0"/>
          <w:numId w:val="9"/>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332C41" w:rsidRDefault="00332C41" w:rsidP="00332C41">
      <w:pPr>
        <w:rPr>
          <w:rFonts w:ascii="Arial Narrow" w:hAnsi="Arial Narrow"/>
          <w:b/>
          <w:sz w:val="24"/>
          <w:szCs w:val="24"/>
        </w:rPr>
      </w:pPr>
    </w:p>
    <w:p w:rsidR="00332C41" w:rsidRDefault="00332C41" w:rsidP="00332C41">
      <w:pPr>
        <w:rPr>
          <w:rFonts w:ascii="Arial Narrow" w:hAnsi="Arial Narrow"/>
          <w:b/>
          <w:sz w:val="24"/>
          <w:szCs w:val="24"/>
        </w:rPr>
      </w:pPr>
    </w:p>
    <w:p w:rsidR="00332C41" w:rsidRDefault="00332C41" w:rsidP="00332C41">
      <w:pPr>
        <w:rPr>
          <w:rFonts w:ascii="Arial Narrow" w:hAnsi="Arial Narrow"/>
          <w:b/>
          <w:sz w:val="24"/>
          <w:szCs w:val="24"/>
        </w:rPr>
      </w:pPr>
    </w:p>
    <w:p w:rsidR="00332C41" w:rsidRDefault="00332C41" w:rsidP="00332C41">
      <w:pPr>
        <w:rPr>
          <w:rFonts w:ascii="Arial Narrow" w:hAnsi="Arial Narrow"/>
          <w:b/>
          <w:sz w:val="24"/>
          <w:szCs w:val="24"/>
        </w:rPr>
      </w:pPr>
    </w:p>
    <w:p w:rsidR="00332C41" w:rsidRDefault="00332C41" w:rsidP="00332C41">
      <w:pPr>
        <w:rPr>
          <w:rFonts w:ascii="Arial Narrow" w:hAnsi="Arial Narrow"/>
          <w:b/>
          <w:sz w:val="24"/>
          <w:szCs w:val="24"/>
        </w:rPr>
      </w:pPr>
    </w:p>
    <w:p w:rsidR="00332C41" w:rsidRDefault="00332C41" w:rsidP="00332C41">
      <w:pPr>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360" w:lineRule="auto"/>
        <w:ind w:left="2130" w:hanging="2130"/>
        <w:jc w:val="both"/>
        <w:rPr>
          <w:rFonts w:ascii="Arial Narrow" w:hAnsi="Arial Narrow"/>
          <w:b/>
          <w:sz w:val="24"/>
          <w:szCs w:val="24"/>
        </w:rPr>
      </w:pPr>
      <w:r>
        <w:rPr>
          <w:rFonts w:ascii="Arial Narrow" w:hAnsi="Arial Narrow"/>
          <w:sz w:val="20"/>
          <w:szCs w:val="20"/>
        </w:rPr>
        <w:t>(podpis i pieczęć)</w:t>
      </w: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Default="00332C41" w:rsidP="00332C41">
      <w:pPr>
        <w:spacing w:line="360" w:lineRule="auto"/>
        <w:ind w:left="2130" w:hanging="2130"/>
        <w:jc w:val="both"/>
        <w:rPr>
          <w:rFonts w:ascii="Arial Narrow" w:hAnsi="Arial Narrow"/>
          <w:b/>
          <w:sz w:val="24"/>
          <w:szCs w:val="24"/>
        </w:rPr>
      </w:pPr>
    </w:p>
    <w:p w:rsidR="00332C41" w:rsidRPr="00EE1B2D" w:rsidRDefault="00332C41" w:rsidP="00332C41">
      <w:pPr>
        <w:spacing w:line="360" w:lineRule="auto"/>
        <w:ind w:left="2130" w:hanging="2130"/>
        <w:jc w:val="both"/>
        <w:rPr>
          <w:rFonts w:ascii="Arial Narrow" w:hAnsi="Arial Narrow"/>
          <w:b/>
          <w:sz w:val="24"/>
          <w:szCs w:val="24"/>
        </w:rPr>
      </w:pPr>
      <w:r w:rsidRPr="00EE1B2D">
        <w:rPr>
          <w:rFonts w:ascii="Arial Narrow" w:hAnsi="Arial Narrow"/>
          <w:b/>
          <w:sz w:val="24"/>
          <w:szCs w:val="24"/>
        </w:rPr>
        <w:lastRenderedPageBreak/>
        <w:t>Poddziałanie 7.4.1</w:t>
      </w:r>
      <w:r w:rsidRPr="00EE1B2D">
        <w:rPr>
          <w:rFonts w:ascii="Arial Narrow" w:hAnsi="Arial Narrow"/>
          <w:b/>
          <w:sz w:val="24"/>
          <w:szCs w:val="24"/>
        </w:rPr>
        <w:tab/>
        <w:t>Aktywne włączenie w ramach podmiotów integracji społecznej- projekty realizowane poza formułą ZIT</w:t>
      </w:r>
    </w:p>
    <w:p w:rsidR="00332C41" w:rsidRPr="004434E0" w:rsidRDefault="00332C41" w:rsidP="00332C41">
      <w:pPr>
        <w:pStyle w:val="Akapitzlist"/>
        <w:numPr>
          <w:ilvl w:val="0"/>
          <w:numId w:val="2"/>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4434E0">
        <w:rPr>
          <w:rFonts w:ascii="Arial Narrow" w:hAnsi="Arial Narrow" w:cs="Arial"/>
          <w:sz w:val="24"/>
          <w:szCs w:val="24"/>
        </w:rPr>
        <w:t xml:space="preserve"> </w:t>
      </w:r>
      <w:r>
        <w:rPr>
          <w:rFonts w:ascii="Arial Narrow" w:hAnsi="Arial Narrow" w:cs="Arial"/>
          <w:sz w:val="24"/>
          <w:szCs w:val="24"/>
        </w:rPr>
        <w:t>o </w:t>
      </w:r>
      <w:r w:rsidRPr="004434E0">
        <w:rPr>
          <w:rFonts w:ascii="Arial Narrow" w:hAnsi="Arial Narrow" w:cs="Arial"/>
          <w:sz w:val="24"/>
          <w:szCs w:val="24"/>
        </w:rPr>
        <w:t>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Pr="004434E0">
        <w:rPr>
          <w:rFonts w:ascii="Arial Narrow" w:hAnsi="Arial Narrow"/>
          <w:sz w:val="24"/>
          <w:szCs w:val="24"/>
        </w:rPr>
        <w:t xml:space="preserve"> </w:t>
      </w:r>
      <w:r>
        <w:rPr>
          <w:rFonts w:ascii="Arial Narrow" w:hAnsi="Arial Narrow" w:cs="Arial"/>
          <w:sz w:val="24"/>
          <w:szCs w:val="24"/>
        </w:rPr>
        <w:t>i formach wsparcia otrzymywanych przez uczestników.</w:t>
      </w:r>
    </w:p>
    <w:p w:rsidR="00332C41" w:rsidRPr="004434E0"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332C41" w:rsidRPr="00BD1787" w:rsidRDefault="00332C41" w:rsidP="00332C41">
      <w:pPr>
        <w:widowControl w:val="0"/>
        <w:numPr>
          <w:ilvl w:val="0"/>
          <w:numId w:val="2"/>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t>
      </w:r>
      <w:r w:rsidRPr="00C94A19">
        <w:rPr>
          <w:rFonts w:ascii="Arial Narrow" w:hAnsi="Arial Narrow"/>
          <w:sz w:val="24"/>
          <w:szCs w:val="24"/>
        </w:rPr>
        <w:t xml:space="preserve">w zakresie realizacji przedsięwzięć </w:t>
      </w:r>
      <w:r>
        <w:rPr>
          <w:rFonts w:ascii="Arial Narrow" w:hAnsi="Arial Narrow"/>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2"/>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Default="00332C41" w:rsidP="00332C41">
      <w:pPr>
        <w:widowControl w:val="0"/>
        <w:numPr>
          <w:ilvl w:val="0"/>
          <w:numId w:val="2"/>
        </w:numPr>
        <w:overflowPunct w:val="0"/>
        <w:autoSpaceDE w:val="0"/>
        <w:autoSpaceDN w:val="0"/>
        <w:adjustRightInd w:val="0"/>
        <w:spacing w:after="0" w:line="360" w:lineRule="auto"/>
        <w:ind w:left="1077" w:hanging="357"/>
        <w:jc w:val="both"/>
        <w:rPr>
          <w:rFonts w:ascii="Arial Narrow" w:hAnsi="Arial Narrow" w:cs="Arial"/>
          <w:sz w:val="24"/>
          <w:szCs w:val="24"/>
        </w:rPr>
      </w:pPr>
      <w:r w:rsidRPr="004434E0">
        <w:rPr>
          <w:rFonts w:ascii="Arial Narrow" w:hAnsi="Arial Narrow" w:cs="Arial"/>
          <w:sz w:val="24"/>
          <w:szCs w:val="24"/>
        </w:rPr>
        <w:t xml:space="preserve">Beneficjent zobowiązany jest do zachowania trwałości utworzonych w ramach projektu podmiotów po zakończeniu realizacji projektu, co najmniej przez okres odpowiadający okresowi realizacji projektu. </w:t>
      </w:r>
    </w:p>
    <w:p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BA7AF0" w:rsidRDefault="00332C41" w:rsidP="00332C41">
      <w:pPr>
        <w:pStyle w:val="Akapitzlist"/>
        <w:numPr>
          <w:ilvl w:val="0"/>
          <w:numId w:val="2"/>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360" w:lineRule="auto"/>
        <w:ind w:left="2124" w:hanging="2124"/>
        <w:jc w:val="both"/>
        <w:rPr>
          <w:rFonts w:ascii="Arial Narrow" w:hAnsi="Arial Narrow"/>
          <w:b/>
          <w:sz w:val="24"/>
          <w:szCs w:val="24"/>
        </w:rPr>
      </w:pPr>
      <w:r>
        <w:rPr>
          <w:rFonts w:ascii="Arial Narrow" w:hAnsi="Arial Narrow"/>
          <w:sz w:val="20"/>
          <w:szCs w:val="20"/>
        </w:rPr>
        <w:t>(podpis i pieczęć)</w:t>
      </w: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Default="00332C41" w:rsidP="00332C41">
      <w:pPr>
        <w:spacing w:line="360" w:lineRule="auto"/>
        <w:ind w:left="2124" w:hanging="2124"/>
        <w:jc w:val="both"/>
        <w:rPr>
          <w:rFonts w:ascii="Arial Narrow" w:hAnsi="Arial Narrow"/>
          <w:b/>
          <w:sz w:val="24"/>
          <w:szCs w:val="24"/>
        </w:rPr>
      </w:pPr>
    </w:p>
    <w:p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lastRenderedPageBreak/>
        <w:t>Poddziałanie 7.4.2</w:t>
      </w:r>
      <w:r>
        <w:rPr>
          <w:rFonts w:ascii="Arial Narrow" w:hAnsi="Arial Narrow"/>
          <w:b/>
          <w:sz w:val="24"/>
          <w:szCs w:val="24"/>
        </w:rPr>
        <w:tab/>
      </w:r>
      <w:r w:rsidRPr="00EE1B2D">
        <w:rPr>
          <w:rFonts w:ascii="Arial Narrow" w:hAnsi="Arial Narrow"/>
          <w:b/>
          <w:sz w:val="24"/>
          <w:szCs w:val="24"/>
        </w:rPr>
        <w:t>Aktywne włączenie w ramach podmiotów integracji społecznej realizowane przez ZIT Zielona Góra</w:t>
      </w:r>
    </w:p>
    <w:p w:rsidR="00332C41" w:rsidRPr="00EE1B2D" w:rsidRDefault="00332C41" w:rsidP="00332C41">
      <w:pPr>
        <w:pStyle w:val="Akapitzlist"/>
        <w:numPr>
          <w:ilvl w:val="0"/>
          <w:numId w:val="6"/>
        </w:numPr>
        <w:spacing w:after="0" w:line="360" w:lineRule="auto"/>
        <w:jc w:val="both"/>
        <w:rPr>
          <w:rFonts w:ascii="Arial Narrow" w:hAnsi="Arial Narrow"/>
          <w:sz w:val="24"/>
          <w:szCs w:val="24"/>
        </w:rPr>
      </w:pPr>
      <w:r w:rsidRPr="00EE1B2D">
        <w:rPr>
          <w:rFonts w:ascii="Arial Narrow" w:hAnsi="Arial Narrow"/>
          <w:sz w:val="24"/>
          <w:szCs w:val="24"/>
        </w:rPr>
        <w:t xml:space="preserve"> </w:t>
      </w:r>
      <w:r w:rsidRPr="00EE1B2D">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EE1B2D">
        <w:rPr>
          <w:rFonts w:ascii="Arial Narrow" w:hAnsi="Arial Narrow" w:cs="Arial"/>
          <w:sz w:val="24"/>
          <w:szCs w:val="24"/>
        </w:rPr>
        <w:t xml:space="preserve"> </w:t>
      </w:r>
      <w:r>
        <w:rPr>
          <w:rFonts w:ascii="Arial Narrow" w:hAnsi="Arial Narrow" w:cs="Arial"/>
          <w:sz w:val="24"/>
          <w:szCs w:val="24"/>
        </w:rPr>
        <w:t>o </w:t>
      </w:r>
      <w:r w:rsidRPr="00EE1B2D">
        <w:rPr>
          <w:rFonts w:ascii="Arial Narrow" w:hAnsi="Arial Narrow" w:cs="Arial"/>
          <w:sz w:val="24"/>
          <w:szCs w:val="24"/>
        </w:rPr>
        <w:t>realizowanym projekcie</w:t>
      </w:r>
      <w:r w:rsidRPr="00EE1B2D">
        <w:rPr>
          <w:rFonts w:ascii="Arial Narrow" w:hAnsi="Arial Narrow"/>
          <w:sz w:val="24"/>
          <w:szCs w:val="24"/>
        </w:rPr>
        <w:t xml:space="preserve"> </w:t>
      </w:r>
      <w:r>
        <w:rPr>
          <w:rFonts w:ascii="Arial Narrow" w:hAnsi="Arial Narrow" w:cs="Arial"/>
          <w:sz w:val="24"/>
          <w:szCs w:val="24"/>
        </w:rPr>
        <w:t>i formach wsparcia otrzymywanych przez uczestników.</w:t>
      </w:r>
    </w:p>
    <w:p w:rsidR="00332C41" w:rsidRPr="004434E0"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rsidR="00332C41"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rsidR="00332C41" w:rsidRPr="008416F1" w:rsidRDefault="00332C41" w:rsidP="00332C41">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rsidR="00332C41" w:rsidRPr="00BD1787" w:rsidRDefault="00332C41" w:rsidP="00332C41">
      <w:pPr>
        <w:widowControl w:val="0"/>
        <w:numPr>
          <w:ilvl w:val="0"/>
          <w:numId w:val="6"/>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 P</w:t>
      </w:r>
      <w:r w:rsidRPr="00C94A19">
        <w:rPr>
          <w:rFonts w:ascii="Arial Narrow" w:hAnsi="Arial Narrow"/>
          <w:sz w:val="24"/>
          <w:szCs w:val="24"/>
        </w:rPr>
        <w:t xml:space="preserve">odrozdziale </w:t>
      </w:r>
      <w:r>
        <w:rPr>
          <w:rFonts w:ascii="Arial Narrow" w:hAnsi="Arial Narrow"/>
          <w:sz w:val="24"/>
          <w:szCs w:val="24"/>
        </w:rPr>
        <w:t>5.3</w:t>
      </w:r>
      <w:r w:rsidRPr="00C94A19">
        <w:rPr>
          <w:rFonts w:ascii="Arial Narrow" w:hAnsi="Arial Narrow"/>
          <w:sz w:val="24"/>
          <w:szCs w:val="24"/>
        </w:rPr>
        <w:t xml:space="preserve"> pkt </w:t>
      </w:r>
      <w:r>
        <w:rPr>
          <w:rFonts w:ascii="Arial Narrow" w:hAnsi="Arial Narrow"/>
          <w:sz w:val="24"/>
          <w:szCs w:val="24"/>
        </w:rPr>
        <w:t>11</w:t>
      </w:r>
      <w:r w:rsidRPr="00C94A19">
        <w:rPr>
          <w:rFonts w:ascii="Arial Narrow" w:hAnsi="Arial Narrow"/>
          <w:sz w:val="24"/>
          <w:szCs w:val="24"/>
        </w:rPr>
        <w:t xml:space="preserve"> Wytycznych w zakresie realizacji przedsięwzięć </w:t>
      </w:r>
      <w:r>
        <w:rPr>
          <w:rFonts w:ascii="Arial Narrow" w:hAnsi="Arial Narrow"/>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rsidR="00332C41" w:rsidRDefault="00332C41" w:rsidP="00332C41">
      <w:pPr>
        <w:pStyle w:val="Teksttreci0"/>
        <w:numPr>
          <w:ilvl w:val="0"/>
          <w:numId w:val="6"/>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rsidR="00332C41" w:rsidRDefault="00332C41" w:rsidP="00332C41">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- 22%;</w:t>
      </w:r>
    </w:p>
    <w:p w:rsidR="00332C41" w:rsidRPr="00C94A19" w:rsidRDefault="00332C41" w:rsidP="00332C41">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rsidR="00332C41" w:rsidRDefault="00332C41" w:rsidP="00332C41">
      <w:pPr>
        <w:pStyle w:val="Akapitzlist"/>
        <w:numPr>
          <w:ilvl w:val="0"/>
          <w:numId w:val="6"/>
        </w:numPr>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rsidR="00332C41" w:rsidRDefault="00332C41" w:rsidP="00332C41">
      <w:pPr>
        <w:pStyle w:val="Akapitzlist"/>
        <w:numPr>
          <w:ilvl w:val="0"/>
          <w:numId w:val="6"/>
        </w:numPr>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zachowania trwałości utworzonych w ramach projektu podmiotów po zakończeniu realizacji projektu, co najmniej przez okres odpowiadający okresowi realizacji projektu.</w:t>
      </w:r>
    </w:p>
    <w:p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6"/>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Pr="00BA7AF0" w:rsidRDefault="00332C41" w:rsidP="00332C41">
      <w:pPr>
        <w:pStyle w:val="Akapitzlist"/>
        <w:numPr>
          <w:ilvl w:val="0"/>
          <w:numId w:val="6"/>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360" w:lineRule="auto"/>
        <w:jc w:val="both"/>
        <w:rPr>
          <w:rFonts w:ascii="Arial Narrow" w:hAnsi="Arial Narrow"/>
          <w:b/>
          <w:sz w:val="24"/>
          <w:szCs w:val="24"/>
        </w:rPr>
      </w:pPr>
      <w:r>
        <w:rPr>
          <w:rFonts w:ascii="Arial Narrow" w:hAnsi="Arial Narrow"/>
          <w:sz w:val="20"/>
          <w:szCs w:val="20"/>
        </w:rPr>
        <w:t>(podpis i pieczęć)</w:t>
      </w: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Default="00332C41" w:rsidP="00332C41">
      <w:pPr>
        <w:spacing w:line="360" w:lineRule="auto"/>
        <w:jc w:val="both"/>
        <w:rPr>
          <w:rFonts w:ascii="Arial Narrow" w:hAnsi="Arial Narrow"/>
          <w:b/>
          <w:sz w:val="24"/>
          <w:szCs w:val="24"/>
        </w:rPr>
      </w:pPr>
    </w:p>
    <w:p w:rsidR="00332C41" w:rsidRPr="006B651F" w:rsidRDefault="00332C41" w:rsidP="00332C41">
      <w:pPr>
        <w:spacing w:line="360" w:lineRule="auto"/>
        <w:jc w:val="both"/>
        <w:rPr>
          <w:rFonts w:ascii="Arial Narrow" w:hAnsi="Arial Narrow"/>
          <w:b/>
          <w:sz w:val="24"/>
          <w:szCs w:val="24"/>
        </w:rPr>
      </w:pPr>
      <w:r w:rsidRPr="006B651F">
        <w:rPr>
          <w:rFonts w:ascii="Arial Narrow" w:hAnsi="Arial Narrow"/>
          <w:b/>
          <w:sz w:val="24"/>
          <w:szCs w:val="24"/>
        </w:rPr>
        <w:lastRenderedPageBreak/>
        <w:t>Działanie 7.5</w:t>
      </w:r>
      <w:r w:rsidRPr="006B651F">
        <w:rPr>
          <w:rFonts w:ascii="Arial Narrow" w:hAnsi="Arial Narrow"/>
          <w:b/>
          <w:sz w:val="24"/>
          <w:szCs w:val="24"/>
        </w:rPr>
        <w:tab/>
        <w:t>Usługi społeczne</w:t>
      </w:r>
    </w:p>
    <w:p w:rsidR="00332C41" w:rsidRPr="006B651F" w:rsidRDefault="00332C41" w:rsidP="00332C41">
      <w:pPr>
        <w:pStyle w:val="Akapitzlist"/>
        <w:numPr>
          <w:ilvl w:val="0"/>
          <w:numId w:val="7"/>
        </w:numPr>
        <w:spacing w:after="0" w:line="360" w:lineRule="auto"/>
        <w:jc w:val="both"/>
        <w:rPr>
          <w:rFonts w:ascii="Arial Narrow" w:hAnsi="Arial Narrow"/>
          <w:sz w:val="24"/>
          <w:szCs w:val="24"/>
        </w:rPr>
      </w:pPr>
      <w:r w:rsidRPr="006B651F">
        <w:rPr>
          <w:rFonts w:ascii="Arial Narrow" w:hAnsi="Arial Narrow" w:cs="Arial"/>
          <w:sz w:val="24"/>
          <w:szCs w:val="24"/>
        </w:rPr>
        <w:t>Beneficjent zobowiązuje się do poinformowania właściwych terytorialnie ośrodków pomocy społecznej i powiatowych centrów pomocy rodzinie o realizowanym projekcie</w:t>
      </w:r>
      <w:r w:rsidRPr="006B651F">
        <w:rPr>
          <w:rFonts w:ascii="Arial Narrow" w:hAnsi="Arial Narrow"/>
          <w:sz w:val="24"/>
          <w:szCs w:val="24"/>
        </w:rPr>
        <w:t xml:space="preserve"> </w:t>
      </w:r>
    </w:p>
    <w:p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w przypadku objęcia wsparciem osoby lub rodziny korzystające z PO PŻ, zobowiązuje się do poinformowania organizacji partnerskich regionalnych i lokalnych, </w:t>
      </w:r>
      <w:r w:rsidRPr="006B651F">
        <w:rPr>
          <w:rFonts w:ascii="Arial Narrow" w:hAnsi="Arial Narrow" w:cs="Arial"/>
          <w:sz w:val="24"/>
          <w:szCs w:val="24"/>
        </w:rPr>
        <w:br/>
        <w:t>o których mowa w Programie Operacyjnym Pomoc Żywnościowa, o prowadzonej rekrutacji do projektu, a także do niepowielania wsparcia, które osoba lub rodzina zagrożona ubóstwem lub wykluczeniem społecznym uzyskuje w ramach działań towarzyszących w PO PŻ.</w:t>
      </w:r>
      <w:r w:rsidRPr="006B651F">
        <w:rPr>
          <w:rFonts w:ascii="Arial Narrow" w:hAnsi="Arial Narrow"/>
          <w:sz w:val="24"/>
          <w:szCs w:val="24"/>
        </w:rPr>
        <w:t xml:space="preserve"> </w:t>
      </w:r>
    </w:p>
    <w:p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i o wolontariacie, </w:t>
      </w:r>
      <w:r>
        <w:rPr>
          <w:rFonts w:ascii="Arial Narrow" w:hAnsi="Arial Narrow" w:cs="Arial"/>
          <w:sz w:val="24"/>
          <w:szCs w:val="24"/>
        </w:rPr>
        <w:t>uwzględniania aspektów społecznych w zamówieniach realizowanych</w:t>
      </w:r>
      <w:r w:rsidRPr="004434E0">
        <w:rPr>
          <w:rFonts w:ascii="Arial Narrow" w:hAnsi="Arial Narrow" w:cs="Arial"/>
          <w:sz w:val="24"/>
          <w:szCs w:val="24"/>
        </w:rPr>
        <w:t xml:space="preserve"> zgodnie z ustawą z 29 stycznia 2004r.- Prawo zamówień publicznych</w:t>
      </w:r>
      <w:r>
        <w:rPr>
          <w:rFonts w:ascii="Arial Narrow" w:hAnsi="Arial Narrow" w:cs="Arial"/>
          <w:sz w:val="24"/>
          <w:szCs w:val="24"/>
        </w:rPr>
        <w:t xml:space="preserve"> albo zasadą konkurencyjności, o której mowa w Wytycznych w zakresie kwalifikowalności wydatków oraz </w:t>
      </w:r>
      <w:r w:rsidRPr="004434E0">
        <w:rPr>
          <w:rFonts w:ascii="Arial Narrow" w:hAnsi="Arial Narrow" w:cs="Arial"/>
          <w:sz w:val="24"/>
          <w:szCs w:val="24"/>
        </w:rPr>
        <w:t>dokonywania zakupów nieobjętych ustawą z 29 stycznia 2004r.- Prawo zamówień publicznych</w:t>
      </w:r>
      <w:r>
        <w:rPr>
          <w:rFonts w:ascii="Arial Narrow" w:hAnsi="Arial Narrow" w:cs="Arial"/>
          <w:sz w:val="24"/>
          <w:szCs w:val="24"/>
        </w:rPr>
        <w:t xml:space="preserve"> i zasadą konkurencyjności</w:t>
      </w:r>
      <w:r w:rsidRPr="004434E0">
        <w:rPr>
          <w:rFonts w:ascii="Arial Narrow" w:hAnsi="Arial Narrow" w:cs="Arial"/>
          <w:sz w:val="24"/>
          <w:szCs w:val="24"/>
        </w:rPr>
        <w:t xml:space="preserve"> </w:t>
      </w:r>
      <w:r>
        <w:rPr>
          <w:rFonts w:ascii="Arial Narrow" w:hAnsi="Arial Narrow" w:cs="Arial"/>
          <w:sz w:val="24"/>
          <w:szCs w:val="24"/>
        </w:rPr>
        <w:t xml:space="preserve">w pierwszej kolejności </w:t>
      </w:r>
      <w:r w:rsidRPr="004434E0">
        <w:rPr>
          <w:rFonts w:ascii="Arial Narrow" w:hAnsi="Arial Narrow" w:cs="Arial"/>
          <w:sz w:val="24"/>
          <w:szCs w:val="24"/>
        </w:rPr>
        <w:t>u podmiotów ekonomii społecznej.</w:t>
      </w:r>
    </w:p>
    <w:p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zobowiązany jest do zachowania trwałości miejsc świadczenia usług asystenckich i opiekuńczych utworzonych w ramach projektu po zakończeniu realizacji projektu co najmniej przez okres odpowiadający okresowi realizacji projektu. Trwałość jest rozumiana jako instytucjonalna gotowość podmiotów do świadczenia usług. </w:t>
      </w:r>
    </w:p>
    <w:p w:rsidR="00332C41" w:rsidRPr="006B651F" w:rsidRDefault="00332C41" w:rsidP="00332C41">
      <w:pPr>
        <w:pStyle w:val="Akapitzlist"/>
        <w:widowControl w:val="0"/>
        <w:numPr>
          <w:ilvl w:val="0"/>
          <w:numId w:val="7"/>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W przypadku wsparcia na tworzenie nowych </w:t>
      </w:r>
      <w:r>
        <w:rPr>
          <w:rFonts w:ascii="Arial Narrow" w:hAnsi="Arial Narrow" w:cs="Arial"/>
          <w:sz w:val="24"/>
          <w:szCs w:val="24"/>
        </w:rPr>
        <w:t xml:space="preserve">miejsc w </w:t>
      </w:r>
      <w:r w:rsidRPr="006B651F">
        <w:rPr>
          <w:rFonts w:ascii="Arial Narrow" w:hAnsi="Arial Narrow" w:cs="Arial"/>
          <w:sz w:val="24"/>
          <w:szCs w:val="24"/>
        </w:rPr>
        <w:t>placów</w:t>
      </w:r>
      <w:r>
        <w:rPr>
          <w:rFonts w:ascii="Arial Narrow" w:hAnsi="Arial Narrow" w:cs="Arial"/>
          <w:sz w:val="24"/>
          <w:szCs w:val="24"/>
        </w:rPr>
        <w:t>kach</w:t>
      </w:r>
      <w:r w:rsidRPr="006B651F">
        <w:rPr>
          <w:rFonts w:ascii="Arial Narrow" w:hAnsi="Arial Narrow" w:cs="Arial"/>
          <w:sz w:val="24"/>
          <w:szCs w:val="24"/>
        </w:rPr>
        <w:t xml:space="preserve"> wsparcia dziennego, Beneficjent zobowiązany jest do zachowania trwałości </w:t>
      </w:r>
      <w:r>
        <w:rPr>
          <w:rFonts w:ascii="Arial Narrow" w:hAnsi="Arial Narrow" w:cs="Arial"/>
          <w:sz w:val="24"/>
          <w:szCs w:val="24"/>
        </w:rPr>
        <w:t xml:space="preserve">miejsc </w:t>
      </w:r>
      <w:r w:rsidRPr="006B651F">
        <w:rPr>
          <w:rFonts w:ascii="Arial Narrow" w:hAnsi="Arial Narrow" w:cs="Arial"/>
          <w:sz w:val="24"/>
          <w:szCs w:val="24"/>
        </w:rPr>
        <w:t xml:space="preserve">po zakończeniu realizacji projektu co najmniej przez okres odpowiadający okresowi realizacji projektu. Trwałość jest rozumiana jako instytucjonalna gotowość podmiotów do świadczenia usług pomocy </w:t>
      </w:r>
      <w:r>
        <w:rPr>
          <w:rFonts w:ascii="Arial Narrow" w:hAnsi="Arial Narrow" w:cs="Arial"/>
          <w:sz w:val="24"/>
          <w:szCs w:val="24"/>
        </w:rPr>
        <w:br/>
      </w:r>
      <w:r w:rsidRPr="006B651F">
        <w:rPr>
          <w:rFonts w:ascii="Arial Narrow" w:hAnsi="Arial Narrow" w:cs="Arial"/>
          <w:sz w:val="24"/>
          <w:szCs w:val="24"/>
        </w:rPr>
        <w:t xml:space="preserve">w opiece i wychowaniu </w:t>
      </w:r>
      <w:r>
        <w:rPr>
          <w:rFonts w:ascii="Arial Narrow" w:hAnsi="Arial Narrow" w:cs="Arial"/>
          <w:sz w:val="24"/>
          <w:szCs w:val="24"/>
        </w:rPr>
        <w:t xml:space="preserve">dziecka </w:t>
      </w:r>
      <w:r w:rsidRPr="006B651F">
        <w:rPr>
          <w:rFonts w:ascii="Arial Narrow" w:hAnsi="Arial Narrow" w:cs="Arial"/>
          <w:sz w:val="24"/>
          <w:szCs w:val="24"/>
        </w:rPr>
        <w:t>w ramach</w:t>
      </w:r>
      <w:bookmarkStart w:id="0" w:name="page33"/>
      <w:bookmarkEnd w:id="0"/>
      <w:r>
        <w:rPr>
          <w:rFonts w:ascii="Arial Narrow" w:hAnsi="Arial Narrow" w:cs="Arial"/>
          <w:sz w:val="24"/>
          <w:szCs w:val="24"/>
        </w:rPr>
        <w:t xml:space="preserve"> </w:t>
      </w:r>
      <w:r w:rsidRPr="006B651F">
        <w:rPr>
          <w:rFonts w:ascii="Arial Narrow" w:hAnsi="Arial Narrow" w:cs="Arial"/>
          <w:sz w:val="24"/>
          <w:szCs w:val="24"/>
        </w:rPr>
        <w:t xml:space="preserve">placówek wsparcia dziennego. </w:t>
      </w:r>
    </w:p>
    <w:p w:rsidR="00332C41" w:rsidRPr="0045294D" w:rsidRDefault="00332C41" w:rsidP="00332C41">
      <w:pPr>
        <w:widowControl w:val="0"/>
        <w:numPr>
          <w:ilvl w:val="0"/>
          <w:numId w:val="7"/>
        </w:numPr>
        <w:overflowPunct w:val="0"/>
        <w:autoSpaceDE w:val="0"/>
        <w:autoSpaceDN w:val="0"/>
        <w:adjustRightInd w:val="0"/>
        <w:spacing w:after="0" w:line="360" w:lineRule="auto"/>
        <w:jc w:val="both"/>
      </w:pPr>
      <w:r w:rsidRPr="00404DCB">
        <w:rPr>
          <w:rFonts w:ascii="Arial Narrow" w:hAnsi="Arial Narrow" w:cs="Arial"/>
          <w:sz w:val="24"/>
          <w:szCs w:val="24"/>
        </w:rPr>
        <w:t xml:space="preserve">Beneficjent zobowiązany jest do zachowania trwałości miejsc świadczenia usług </w:t>
      </w:r>
      <w:r w:rsidRPr="00404DCB">
        <w:rPr>
          <w:rFonts w:ascii="Arial Narrow" w:hAnsi="Arial Narrow" w:cs="Arial"/>
          <w:sz w:val="24"/>
          <w:szCs w:val="24"/>
        </w:rPr>
        <w:br/>
        <w:t xml:space="preserve">w mieszkaniach </w:t>
      </w:r>
      <w:r>
        <w:rPr>
          <w:rFonts w:ascii="Arial Narrow" w:hAnsi="Arial Narrow" w:cs="Arial"/>
          <w:sz w:val="24"/>
          <w:szCs w:val="24"/>
        </w:rPr>
        <w:t xml:space="preserve">chronionych lub mieszkaniach </w:t>
      </w:r>
      <w:r w:rsidRPr="00404DCB">
        <w:rPr>
          <w:rFonts w:ascii="Arial Narrow" w:hAnsi="Arial Narrow" w:cs="Arial"/>
          <w:sz w:val="24"/>
          <w:szCs w:val="24"/>
        </w:rPr>
        <w:t xml:space="preserve">wspomaganych utworzonych w ramach projektu po zakończeniu realizacji projektu co najmniej przez okres </w:t>
      </w:r>
      <w:r>
        <w:rPr>
          <w:rFonts w:ascii="Arial Narrow" w:hAnsi="Arial Narrow" w:cs="Arial"/>
          <w:sz w:val="24"/>
          <w:szCs w:val="24"/>
        </w:rPr>
        <w:t>równy</w:t>
      </w:r>
      <w:r w:rsidRPr="00404DCB">
        <w:rPr>
          <w:rFonts w:ascii="Arial Narrow" w:hAnsi="Arial Narrow" w:cs="Arial"/>
          <w:sz w:val="24"/>
          <w:szCs w:val="24"/>
        </w:rPr>
        <w:t xml:space="preserve"> okresowi realizacji projektu. Trwałość powinna być rozumiana jako instytucjonalna gotowość podmiotów do świadczenia usług. </w:t>
      </w:r>
    </w:p>
    <w:p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uzasadnienia konieczności poniesienia kosztu racjonalnego usprawnienia z zastosowaniem najbardziej efektywnego dla danego przypadku sposobu (np. prymat wynajmu nad zakupem).</w:t>
      </w:r>
    </w:p>
    <w:p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równościowych”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7"/>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Pr="002F092A" w:rsidRDefault="00332C41" w:rsidP="00332C41">
      <w:pPr>
        <w:spacing w:line="360" w:lineRule="auto"/>
        <w:jc w:val="both"/>
        <w:rPr>
          <w:rFonts w:ascii="Arial Narrow" w:hAnsi="Arial Narrow" w:cs="Arial"/>
          <w:sz w:val="24"/>
          <w:szCs w:val="24"/>
        </w:rPr>
      </w:pPr>
      <w:r w:rsidRPr="002F092A">
        <w:rPr>
          <w:rFonts w:ascii="Arial Narrow" w:hAnsi="Arial Narrow"/>
          <w:sz w:val="20"/>
          <w:szCs w:val="20"/>
        </w:rPr>
        <w:t>(podpis i pieczęć)</w:t>
      </w: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Default="00332C41" w:rsidP="00332C41">
      <w:pPr>
        <w:pStyle w:val="Akapitzlist"/>
        <w:spacing w:line="360" w:lineRule="auto"/>
        <w:ind w:left="1068"/>
        <w:jc w:val="both"/>
        <w:rPr>
          <w:rFonts w:ascii="Arial Narrow" w:hAnsi="Arial Narrow" w:cs="Arial"/>
          <w:sz w:val="24"/>
          <w:szCs w:val="24"/>
        </w:rPr>
      </w:pPr>
    </w:p>
    <w:p w:rsidR="00332C41" w:rsidRPr="00EE1B2D" w:rsidRDefault="00332C41" w:rsidP="00332C41">
      <w:pPr>
        <w:spacing w:line="360" w:lineRule="auto"/>
        <w:ind w:left="2124" w:hanging="2124"/>
        <w:jc w:val="both"/>
        <w:rPr>
          <w:rFonts w:ascii="Arial Narrow" w:hAnsi="Arial Narrow"/>
          <w:b/>
          <w:sz w:val="24"/>
          <w:szCs w:val="24"/>
        </w:rPr>
      </w:pPr>
      <w:r>
        <w:rPr>
          <w:rFonts w:ascii="Arial Narrow" w:hAnsi="Arial Narrow"/>
          <w:b/>
          <w:sz w:val="24"/>
          <w:szCs w:val="24"/>
        </w:rPr>
        <w:lastRenderedPageBreak/>
        <w:t>Poddziałanie 7.6.1</w:t>
      </w:r>
      <w:r>
        <w:rPr>
          <w:rFonts w:ascii="Arial Narrow" w:hAnsi="Arial Narrow"/>
          <w:b/>
          <w:sz w:val="24"/>
          <w:szCs w:val="24"/>
        </w:rPr>
        <w:tab/>
      </w:r>
      <w:r w:rsidRPr="00F6687B">
        <w:rPr>
          <w:rFonts w:ascii="Arial Narrow" w:hAnsi="Arial Narrow"/>
          <w:b/>
          <w:sz w:val="24"/>
          <w:szCs w:val="24"/>
        </w:rPr>
        <w:t>Wsparcie rozwoju ES poprzez działania ośrodków wsparcia ekonomii społecznej</w:t>
      </w:r>
    </w:p>
    <w:p w:rsidR="00332C41" w:rsidRPr="00A07F46"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sz w:val="24"/>
          <w:szCs w:val="24"/>
        </w:rPr>
      </w:pPr>
      <w:r w:rsidRPr="00870240">
        <w:rPr>
          <w:rFonts w:ascii="Arial Narrow" w:hAnsi="Arial Narrow" w:cs="Arial"/>
          <w:sz w:val="24"/>
          <w:szCs w:val="24"/>
        </w:rPr>
        <w:t xml:space="preserve">Beneficjent zobowiązany jest do zapewnienia trwałości utworzonych miejsc pracy przez okres co najmniej 12 miesięcy </w:t>
      </w:r>
      <w:r>
        <w:rPr>
          <w:rFonts w:ascii="Arial Narrow" w:hAnsi="Arial Narrow" w:cs="Arial"/>
          <w:sz w:val="24"/>
          <w:szCs w:val="24"/>
        </w:rPr>
        <w:t xml:space="preserve">od dnia utworzenia miejsca pracy lub 6 miesięcy od zakończenia wsparcia pomostowego w formie finansowej – w przypadku przedłużenia wsparcia pomostowego w formie finansowej powyżej 6 miesięcy lub przyznania wyłącznie wsparcia pomostowego w formie finansowej (bez dotacji). </w:t>
      </w:r>
      <w:r w:rsidRPr="00870240">
        <w:rPr>
          <w:rFonts w:ascii="Arial Narrow" w:hAnsi="Arial Narrow" w:cs="Arial"/>
          <w:sz w:val="24"/>
          <w:szCs w:val="24"/>
        </w:rPr>
        <w:t xml:space="preserve">W tym czasie zakończenie stosunku pracy </w:t>
      </w:r>
      <w:r>
        <w:rPr>
          <w:rFonts w:ascii="Arial Narrow" w:hAnsi="Arial Narrow" w:cs="Arial"/>
          <w:sz w:val="24"/>
          <w:szCs w:val="24"/>
        </w:rPr>
        <w:br/>
      </w:r>
      <w:r w:rsidRPr="00870240">
        <w:rPr>
          <w:rFonts w:ascii="Arial Narrow" w:hAnsi="Arial Narrow" w:cs="Arial"/>
          <w:sz w:val="24"/>
          <w:szCs w:val="24"/>
        </w:rPr>
        <w:t xml:space="preserve">z osobą zatrudnioną na nowo utworzonym stanowisku pracy może nastąpić wyłącznie </w:t>
      </w:r>
      <w:r>
        <w:rPr>
          <w:rFonts w:ascii="Arial Narrow" w:hAnsi="Arial Narrow" w:cs="Arial"/>
          <w:sz w:val="24"/>
          <w:szCs w:val="24"/>
        </w:rPr>
        <w:br/>
      </w:r>
      <w:r w:rsidRPr="00870240">
        <w:rPr>
          <w:rFonts w:ascii="Arial Narrow" w:hAnsi="Arial Narrow" w:cs="Arial"/>
          <w:sz w:val="24"/>
          <w:szCs w:val="24"/>
        </w:rPr>
        <w:t xml:space="preserve">z przyczyn leżących po stronie pracownika, </w:t>
      </w:r>
      <w:r w:rsidRPr="00A07F46">
        <w:rPr>
          <w:rFonts w:ascii="Arial Narrow" w:hAnsi="Arial Narrow" w:cs="Arial"/>
          <w:sz w:val="24"/>
          <w:szCs w:val="24"/>
        </w:rPr>
        <w:t xml:space="preserve">przy czym nie może się to wiązać z likwidacją miejsca pracy. </w:t>
      </w:r>
    </w:p>
    <w:p w:rsidR="00332C41" w:rsidRPr="008416F1" w:rsidRDefault="00332C41" w:rsidP="00332C41">
      <w:pPr>
        <w:pStyle w:val="Akapitzlist"/>
        <w:widowControl w:val="0"/>
        <w:numPr>
          <w:ilvl w:val="0"/>
          <w:numId w:val="3"/>
        </w:numPr>
        <w:overflowPunct w:val="0"/>
        <w:autoSpaceDE w:val="0"/>
        <w:autoSpaceDN w:val="0"/>
        <w:adjustRightInd w:val="0"/>
        <w:spacing w:after="0" w:line="360" w:lineRule="auto"/>
        <w:ind w:left="714" w:hanging="357"/>
        <w:jc w:val="both"/>
        <w:rPr>
          <w:rFonts w:ascii="Arial Narrow" w:hAnsi="Arial Narrow" w:cs="Arial"/>
          <w:sz w:val="24"/>
          <w:szCs w:val="24"/>
        </w:rPr>
      </w:pPr>
      <w:r w:rsidRPr="00A07F46">
        <w:rPr>
          <w:rFonts w:ascii="Arial Narrow" w:hAnsi="Arial Narrow" w:cs="Arial"/>
          <w:sz w:val="24"/>
          <w:szCs w:val="24"/>
        </w:rPr>
        <w:t xml:space="preserve">Beneficjent zobowiązany jest do zapewnienia trwałości PS tj. </w:t>
      </w:r>
      <w:r w:rsidRPr="008416F1">
        <w:rPr>
          <w:rFonts w:ascii="Arial Narrow" w:hAnsi="Arial Narrow" w:cs="ArialMT"/>
          <w:sz w:val="24"/>
          <w:szCs w:val="24"/>
        </w:rPr>
        <w:t xml:space="preserve">spełnienia łącznie wszystkich cech PS, o których mowa w rozdziale 3 pkt 28 </w:t>
      </w:r>
      <w:r w:rsidRPr="00870240">
        <w:rPr>
          <w:rFonts w:ascii="Arial Narrow" w:hAnsi="Arial Narrow"/>
          <w:sz w:val="24"/>
          <w:szCs w:val="24"/>
        </w:rPr>
        <w:t>Wytycznych w zakresie realizacji przedsięwzięć w</w:t>
      </w:r>
      <w:r>
        <w:rPr>
          <w:rFonts w:ascii="Arial Narrow" w:hAnsi="Arial Narrow"/>
          <w:sz w:val="24"/>
          <w:szCs w:val="24"/>
        </w:rPr>
        <w:t> </w:t>
      </w:r>
      <w:r w:rsidRPr="00870240">
        <w:rPr>
          <w:rFonts w:ascii="Arial Narrow" w:hAnsi="Arial Narrow"/>
          <w:sz w:val="24"/>
          <w:szCs w:val="24"/>
        </w:rPr>
        <w:t>obszarze włączenia społecznego i zwalczania ubóstwa z wykorzystaniem Europejskiego Funduszu Społecznego i Europejskiego Funduszu Rozwoju Regionalnego na lata 2014-2020</w:t>
      </w:r>
      <w:r w:rsidRPr="008416F1">
        <w:rPr>
          <w:rFonts w:ascii="Arial Narrow" w:hAnsi="Arial Narrow" w:cs="ArialMT"/>
          <w:sz w:val="24"/>
          <w:szCs w:val="24"/>
        </w:rPr>
        <w:t xml:space="preserve">, przez okres obowiązywania umowy o udzielenie dotacji. Beneficjent zapewnia, iż przed upływem 3 lat od zakończenia wsparcia w projekcie, podmiot nie przekształci się w podmiot gospodarczy niespełniający definicji PES, a w przypadku likwidacji tego PES – zapewnienia, </w:t>
      </w:r>
      <w:r>
        <w:rPr>
          <w:rFonts w:ascii="Arial Narrow" w:hAnsi="Arial Narrow" w:cs="ArialMT"/>
          <w:sz w:val="24"/>
          <w:szCs w:val="24"/>
        </w:rPr>
        <w:br/>
      </w:r>
      <w:r w:rsidRPr="008416F1">
        <w:rPr>
          <w:rFonts w:ascii="Arial Narrow" w:hAnsi="Arial Narrow" w:cs="ArialMT"/>
          <w:sz w:val="24"/>
          <w:szCs w:val="24"/>
        </w:rPr>
        <w:t>iż majątek zakupiony z dotacji zostanie ponownie wykorzystany na wsparcie PS, o ile przepisy prawa nie stanowią inaczej.</w:t>
      </w:r>
      <w:r>
        <w:rPr>
          <w:rFonts w:ascii="Arial Narrow" w:hAnsi="Arial Narrow" w:cs="ArialMT"/>
          <w:sz w:val="24"/>
          <w:szCs w:val="24"/>
        </w:rPr>
        <w:t xml:space="preserve"> </w:t>
      </w:r>
      <w:r w:rsidRPr="00A07F46">
        <w:rPr>
          <w:rFonts w:ascii="Arial Narrow" w:hAnsi="Arial Narrow" w:cs="Arial"/>
          <w:sz w:val="24"/>
          <w:szCs w:val="24"/>
        </w:rPr>
        <w:t>Beneficjent zobowiązuje się do współpracy z właściwym terytorialnie powiatowym urzędem pracy</w:t>
      </w:r>
      <w:r w:rsidRPr="00F3716D">
        <w:rPr>
          <w:rFonts w:ascii="Arial Narrow" w:hAnsi="Arial Narrow" w:cs="Arial"/>
          <w:sz w:val="24"/>
          <w:szCs w:val="24"/>
        </w:rPr>
        <w:t xml:space="preserve"> w zakresie przyznawania dotacji na tworzenie </w:t>
      </w:r>
      <w:r>
        <w:rPr>
          <w:rFonts w:ascii="Arial Narrow" w:hAnsi="Arial Narrow" w:cs="Arial"/>
          <w:sz w:val="24"/>
          <w:szCs w:val="24"/>
        </w:rPr>
        <w:t>miejsc pracy w nowych i istniejących PS.</w:t>
      </w:r>
      <w:r w:rsidRPr="008416F1">
        <w:rPr>
          <w:rFonts w:ascii="Arial Narrow" w:hAnsi="Arial Narrow" w:cs="Arial"/>
          <w:sz w:val="24"/>
          <w:szCs w:val="24"/>
        </w:rPr>
        <w:t>.</w:t>
      </w:r>
    </w:p>
    <w:p w:rsidR="00332C41" w:rsidRPr="001471AD"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regularnego poddawania się procesowi akredytacji. </w:t>
      </w:r>
      <w:r w:rsidRPr="001471AD">
        <w:rPr>
          <w:rFonts w:ascii="Arial Narrow" w:hAnsi="Arial Narrow" w:cs="Arial"/>
          <w:sz w:val="24"/>
          <w:szCs w:val="24"/>
        </w:rPr>
        <w:t xml:space="preserve">Konsekwencją niepoddania się kolejnej akredytacji </w:t>
      </w:r>
      <w:r>
        <w:rPr>
          <w:rFonts w:ascii="Arial Narrow" w:hAnsi="Arial Narrow" w:cs="Arial"/>
          <w:sz w:val="24"/>
          <w:szCs w:val="24"/>
        </w:rPr>
        <w:br/>
      </w:r>
      <w:r w:rsidRPr="001471AD">
        <w:rPr>
          <w:rFonts w:ascii="Arial Narrow" w:hAnsi="Arial Narrow" w:cs="Arial"/>
          <w:sz w:val="24"/>
          <w:szCs w:val="24"/>
        </w:rPr>
        <w:t xml:space="preserve">lub nieuzyskania przez OWES kolejnej akredytacji w okresie realizacji projektu jest zmiana decyzji o dofinansowaniu projektu lub rozwiązanie umowy o dofinansowanie projektu </w:t>
      </w:r>
      <w:r>
        <w:rPr>
          <w:rFonts w:ascii="Arial Narrow" w:hAnsi="Arial Narrow" w:cs="Arial"/>
          <w:sz w:val="24"/>
          <w:szCs w:val="24"/>
        </w:rPr>
        <w:br/>
      </w:r>
      <w:r w:rsidRPr="001471AD">
        <w:rPr>
          <w:rFonts w:ascii="Arial Narrow" w:hAnsi="Arial Narrow" w:cs="Arial"/>
          <w:sz w:val="24"/>
          <w:szCs w:val="24"/>
        </w:rPr>
        <w:t xml:space="preserve">z zastrzeżeniem Rozdziału 7 pkt 22-25 </w:t>
      </w:r>
      <w:r w:rsidRPr="001471AD">
        <w:rPr>
          <w:rFonts w:ascii="Arial Narrow" w:hAnsi="Arial Narrow"/>
          <w:sz w:val="24"/>
          <w:szCs w:val="24"/>
        </w:rPr>
        <w:t xml:space="preserve">Wytycznych w zakresie realizacji przedsięwzięć </w:t>
      </w:r>
      <w:r>
        <w:rPr>
          <w:rFonts w:ascii="Arial Narrow" w:hAnsi="Arial Narrow"/>
          <w:sz w:val="24"/>
          <w:szCs w:val="24"/>
        </w:rPr>
        <w:br/>
      </w:r>
      <w:r w:rsidRPr="001471AD">
        <w:rPr>
          <w:rFonts w:ascii="Arial Narrow" w:hAnsi="Arial Narrow"/>
          <w:sz w:val="24"/>
          <w:szCs w:val="24"/>
        </w:rPr>
        <w:t>w obszarze włączenia społecznego i zwalczania ubóstwa z wykorzystaniem Europejskiego Funduszu Społecznego i Europejskiego Funduszu Rozwoju Regionalnego na lata 2014-2020</w:t>
      </w:r>
      <w:r w:rsidRPr="001471AD">
        <w:rPr>
          <w:rFonts w:ascii="Arial Narrow" w:hAnsi="Arial Narrow" w:cs="Arial"/>
          <w:sz w:val="24"/>
          <w:szCs w:val="24"/>
        </w:rPr>
        <w:t xml:space="preserve">. </w:t>
      </w:r>
    </w:p>
    <w:p w:rsidR="00332C41" w:rsidRPr="008416F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trike/>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osiągnięcia wszystkich niżej wymienionych wskaźników efektywnościowych </w:t>
      </w:r>
      <w:r>
        <w:rPr>
          <w:rFonts w:ascii="Arial Narrow" w:hAnsi="Arial Narrow" w:cs="Arial"/>
          <w:sz w:val="24"/>
          <w:szCs w:val="24"/>
        </w:rPr>
        <w:t xml:space="preserve">OWES </w:t>
      </w:r>
    </w:p>
    <w:p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1: liczba grup inicjatywnych, które w wyniku działalności OWES wypracowały założenia co do utworzenia podmiotu ekonomii społecznej; </w:t>
      </w:r>
    </w:p>
    <w:p w:rsidR="00332C41" w:rsidRPr="004434E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4434E0">
        <w:rPr>
          <w:rFonts w:ascii="Arial Narrow" w:hAnsi="Arial Narrow" w:cs="Arial"/>
          <w:sz w:val="24"/>
          <w:szCs w:val="24"/>
        </w:rPr>
        <w:t xml:space="preserve">wskaźnik 2: liczba środowisk, które w wyniku działalności OWES przystąpiły do wspólnej </w:t>
      </w:r>
      <w:r w:rsidRPr="004434E0">
        <w:rPr>
          <w:rFonts w:ascii="Arial Narrow" w:hAnsi="Arial Narrow" w:cs="Arial"/>
          <w:sz w:val="24"/>
          <w:szCs w:val="24"/>
        </w:rPr>
        <w:lastRenderedPageBreak/>
        <w:t xml:space="preserve">realizacji przedsięwzięcia mającego na celu rozwój ekonomii społecznej; </w:t>
      </w:r>
    </w:p>
    <w:p w:rsidR="00332C41" w:rsidRPr="004434E0"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3: liczba miejsc pracy utworzonych w wyniku działalności OWES dla osób, wskazanych w definicji przedsiębiorstwa społecznego; </w:t>
      </w:r>
    </w:p>
    <w:p w:rsidR="00332C41" w:rsidRDefault="00332C41" w:rsidP="00332C41">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4: liczba organizacji pozarządowych prowadzących działalność odpłatną pożytku publicznego lub działalność gospodarczą utworzonych w wyniku działalności OWES; </w:t>
      </w:r>
    </w:p>
    <w:p w:rsidR="00332C41" w:rsidRPr="00644460" w:rsidRDefault="00332C41" w:rsidP="00332C41">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A07F46">
        <w:rPr>
          <w:rFonts w:ascii="Arial Narrow" w:hAnsi="Arial Narrow" w:cs="Arial"/>
          <w:sz w:val="24"/>
          <w:szCs w:val="24"/>
        </w:rPr>
        <w:t>wskaźnik 5: procent wzrostu obrotów PS objętych wsparciem;</w:t>
      </w:r>
      <w:r>
        <w:rPr>
          <w:rFonts w:ascii="Arial Narrow" w:hAnsi="Arial Narrow" w:cs="Arial"/>
          <w:sz w:val="24"/>
          <w:szCs w:val="24"/>
        </w:rPr>
        <w:t xml:space="preserve"> na poziomie określonym w </w:t>
      </w:r>
      <w:r w:rsidRPr="00A07F46">
        <w:rPr>
          <w:rFonts w:ascii="Arial Narrow" w:hAnsi="Arial Narrow" w:cs="Arial"/>
          <w:sz w:val="24"/>
          <w:szCs w:val="24"/>
        </w:rPr>
        <w:t>kryteriach wyboru projektów tj</w:t>
      </w:r>
      <w:r w:rsidRPr="00644460">
        <w:rPr>
          <w:rFonts w:ascii="Arial Narrow" w:hAnsi="Arial Narrow" w:cs="Arial"/>
          <w:sz w:val="24"/>
          <w:szCs w:val="24"/>
        </w:rPr>
        <w:t>.:</w:t>
      </w:r>
    </w:p>
    <w:p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1 - …………………</w:t>
      </w:r>
    </w:p>
    <w:p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2 - …………………</w:t>
      </w:r>
    </w:p>
    <w:p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3 - …………………</w:t>
      </w:r>
    </w:p>
    <w:p w:rsidR="00332C41"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4 - …………………</w:t>
      </w:r>
    </w:p>
    <w:p w:rsidR="00332C41" w:rsidRPr="004434E0" w:rsidRDefault="00332C41" w:rsidP="00332C41">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5 - …………………</w:t>
      </w:r>
    </w:p>
    <w:p w:rsidR="00332C41"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662E4">
        <w:rPr>
          <w:rFonts w:ascii="Arial Narrow" w:hAnsi="Arial Narrow" w:cs="Arial"/>
          <w:sz w:val="24"/>
          <w:szCs w:val="24"/>
        </w:rPr>
        <w:t xml:space="preserve">Beneficjent zobowiązany jest do okresowego przedstawiania postępów w osiąganiu wymaganych wskaźników efektywnościowych. </w:t>
      </w:r>
    </w:p>
    <w:p w:rsidR="00332C41" w:rsidRPr="009662E4" w:rsidRDefault="00332C41" w:rsidP="00332C41">
      <w:pPr>
        <w:widowControl w:val="0"/>
        <w:numPr>
          <w:ilvl w:val="0"/>
          <w:numId w:val="3"/>
        </w:numPr>
        <w:overflowPunct w:val="0"/>
        <w:autoSpaceDE w:val="0"/>
        <w:autoSpaceDN w:val="0"/>
        <w:adjustRightInd w:val="0"/>
        <w:spacing w:after="0" w:line="360" w:lineRule="auto"/>
        <w:jc w:val="both"/>
        <w:rPr>
          <w:rFonts w:ascii="Arial Narrow" w:hAnsi="Arial Narrow" w:cs="Arial"/>
          <w:sz w:val="24"/>
          <w:szCs w:val="24"/>
        </w:rPr>
      </w:pPr>
      <w:r w:rsidRPr="00936571">
        <w:rPr>
          <w:rFonts w:ascii="Arial Narrow" w:hAnsi="Arial Narrow" w:cs="Arial"/>
          <w:sz w:val="24"/>
          <w:szCs w:val="24"/>
        </w:rPr>
        <w:t xml:space="preserve">Beneficjent zobowiązany jest do </w:t>
      </w:r>
      <w:r w:rsidRPr="00936571">
        <w:rPr>
          <w:rFonts w:ascii="Arial Narrow" w:hAnsi="Arial Narrow"/>
          <w:sz w:val="24"/>
          <w:szCs w:val="24"/>
        </w:rPr>
        <w:t xml:space="preserve">współpracy z pośrednikami finansowymi oferującymi instrumenty finansowe bezpośrednio podmiotom </w:t>
      </w:r>
      <w:r w:rsidRPr="00157E9C">
        <w:rPr>
          <w:rFonts w:ascii="Arial Narrow" w:hAnsi="Arial Narrow"/>
          <w:sz w:val="24"/>
          <w:szCs w:val="24"/>
        </w:rPr>
        <w:t>ekonomii społecznej. W ramach ww.</w:t>
      </w:r>
      <w:r>
        <w:rPr>
          <w:rFonts w:ascii="Arial Narrow" w:hAnsi="Arial Narrow"/>
          <w:sz w:val="24"/>
          <w:szCs w:val="24"/>
        </w:rPr>
        <w:t> </w:t>
      </w:r>
      <w:r w:rsidRPr="00157E9C">
        <w:rPr>
          <w:rFonts w:ascii="Arial Narrow" w:hAnsi="Arial Narrow"/>
          <w:sz w:val="24"/>
          <w:szCs w:val="24"/>
        </w:rPr>
        <w:t>współpracy OWES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p>
    <w:p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Pr>
          <w:rFonts w:ascii="Arial Narrow" w:hAnsi="Arial Narrow" w:cs="Arial"/>
          <w:sz w:val="24"/>
          <w:szCs w:val="24"/>
        </w:rPr>
        <w:br/>
      </w:r>
      <w:r w:rsidRPr="0039409A">
        <w:rPr>
          <w:rFonts w:ascii="Arial Narrow" w:hAnsi="Arial Narrow" w:cs="Arial"/>
          <w:sz w:val="24"/>
          <w:szCs w:val="24"/>
        </w:rPr>
        <w:t>(np. prymat wynajmu nad zakupem).</w:t>
      </w:r>
    </w:p>
    <w:p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o płatność dotyczącej postępu rzeczowego z realizacji projektu, które z „działań</w:t>
      </w:r>
      <w:r>
        <w:rPr>
          <w:rFonts w:ascii="Arial Narrow" w:hAnsi="Arial Narrow" w:cs="Arial"/>
          <w:sz w:val="24"/>
          <w:szCs w:val="24"/>
        </w:rPr>
        <w:t xml:space="preserve"> </w:t>
      </w:r>
      <w:r w:rsidRPr="0039409A">
        <w:rPr>
          <w:rFonts w:ascii="Arial Narrow" w:hAnsi="Arial Narrow" w:cs="Arial"/>
          <w:sz w:val="24"/>
          <w:szCs w:val="24"/>
        </w:rPr>
        <w:t xml:space="preserve">równościowych” zaplanowanych </w:t>
      </w:r>
      <w:r>
        <w:rPr>
          <w:rFonts w:ascii="Arial Narrow" w:hAnsi="Arial Narrow" w:cs="Arial"/>
          <w:sz w:val="24"/>
          <w:szCs w:val="24"/>
        </w:rPr>
        <w:br/>
      </w:r>
      <w:r w:rsidRPr="0039409A">
        <w:rPr>
          <w:rFonts w:ascii="Arial Narrow" w:hAnsi="Arial Narrow" w:cs="Arial"/>
          <w:sz w:val="24"/>
          <w:szCs w:val="24"/>
        </w:rPr>
        <w:t>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 realizacja projektu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rsidR="00332C41" w:rsidRDefault="00332C41" w:rsidP="00332C41">
      <w:pPr>
        <w:pStyle w:val="Akapitzlist"/>
        <w:numPr>
          <w:ilvl w:val="0"/>
          <w:numId w:val="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równości szans kobiet i mężczy</w:t>
      </w:r>
      <w:r>
        <w:rPr>
          <w:rFonts w:ascii="Arial Narrow" w:hAnsi="Arial Narrow" w:cs="Arial"/>
          <w:sz w:val="24"/>
          <w:szCs w:val="24"/>
        </w:rPr>
        <w:t>zn w projekcie .</w:t>
      </w:r>
      <w:bookmarkStart w:id="1" w:name="_Toc407093542"/>
      <w:bookmarkStart w:id="2" w:name="_Toc407097231"/>
      <w:bookmarkStart w:id="3" w:name="_Toc411334689"/>
      <w:bookmarkStart w:id="4" w:name="_Toc414877553"/>
      <w:bookmarkStart w:id="5" w:name="_Toc420412221"/>
    </w:p>
    <w:p w:rsidR="00332C41" w:rsidRDefault="00332C41" w:rsidP="00332C41">
      <w:pPr>
        <w:rPr>
          <w:rFonts w:ascii="Arial Narrow" w:hAnsi="Arial Narrow"/>
          <w:b/>
          <w:sz w:val="24"/>
          <w:szCs w:val="24"/>
        </w:rPr>
      </w:pPr>
      <w:r>
        <w:rPr>
          <w:rFonts w:ascii="Arial Narrow" w:hAnsi="Arial Narrow"/>
          <w:b/>
          <w:sz w:val="24"/>
          <w:szCs w:val="24"/>
        </w:rPr>
        <w:lastRenderedPageBreak/>
        <w:t>Zapoznałam/em się z obowiązującymi szczegółowymi obowiązkami beneficjenta i zobowiązuję się do ich wykonywania.</w:t>
      </w:r>
    </w:p>
    <w:p w:rsidR="00332C41" w:rsidRDefault="00332C41" w:rsidP="00332C41">
      <w:pPr>
        <w:rPr>
          <w:rFonts w:ascii="Arial Narrow" w:hAnsi="Arial Narrow"/>
          <w:sz w:val="24"/>
          <w:szCs w:val="24"/>
        </w:rPr>
      </w:pPr>
    </w:p>
    <w:p w:rsidR="00332C41" w:rsidRDefault="00332C41" w:rsidP="00332C41">
      <w:pPr>
        <w:rPr>
          <w:rFonts w:ascii="Arial Narrow" w:hAnsi="Arial Narrow"/>
          <w:sz w:val="24"/>
          <w:szCs w:val="24"/>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240" w:lineRule="auto"/>
        <w:rPr>
          <w:rFonts w:ascii="Arial Narrow" w:hAnsi="Arial Narrow"/>
          <w:sz w:val="20"/>
          <w:szCs w:val="20"/>
        </w:rPr>
      </w:pPr>
      <w:r>
        <w:rPr>
          <w:rFonts w:ascii="Arial Narrow" w:hAnsi="Arial Narrow"/>
          <w:sz w:val="20"/>
          <w:szCs w:val="20"/>
        </w:rPr>
        <w:t>(miejscowość, data)</w:t>
      </w:r>
    </w:p>
    <w:p w:rsidR="00332C41" w:rsidRDefault="00332C41" w:rsidP="00332C41">
      <w:pPr>
        <w:rPr>
          <w:rFonts w:ascii="Arial Narrow" w:hAnsi="Arial Narrow"/>
          <w:sz w:val="20"/>
          <w:szCs w:val="20"/>
        </w:rPr>
      </w:pPr>
    </w:p>
    <w:p w:rsidR="00332C41" w:rsidRDefault="00332C41" w:rsidP="00332C41">
      <w:pPr>
        <w:rPr>
          <w:rFonts w:ascii="Arial Narrow" w:hAnsi="Arial Narrow"/>
          <w:sz w:val="20"/>
          <w:szCs w:val="20"/>
        </w:rPr>
      </w:pPr>
    </w:p>
    <w:p w:rsidR="00332C41" w:rsidRDefault="00332C41" w:rsidP="00332C41">
      <w:pPr>
        <w:spacing w:line="240" w:lineRule="auto"/>
        <w:rPr>
          <w:rFonts w:ascii="Arial Narrow" w:hAnsi="Arial Narrow"/>
          <w:sz w:val="20"/>
          <w:szCs w:val="20"/>
        </w:rPr>
      </w:pPr>
      <w:r>
        <w:rPr>
          <w:rFonts w:ascii="Arial Narrow" w:hAnsi="Arial Narrow"/>
          <w:sz w:val="20"/>
          <w:szCs w:val="20"/>
        </w:rPr>
        <w:t>……………………………………….</w:t>
      </w:r>
    </w:p>
    <w:p w:rsidR="00332C41" w:rsidRDefault="00332C41" w:rsidP="00332C41">
      <w:pPr>
        <w:spacing w:line="360" w:lineRule="auto"/>
        <w:rPr>
          <w:b/>
          <w:sz w:val="28"/>
          <w:szCs w:val="28"/>
          <w:u w:val="single"/>
        </w:rPr>
      </w:pPr>
      <w:r>
        <w:rPr>
          <w:rFonts w:ascii="Arial Narrow" w:hAnsi="Arial Narrow"/>
          <w:sz w:val="20"/>
          <w:szCs w:val="20"/>
        </w:rPr>
        <w:t>(podpis i pieczęć)</w:t>
      </w:r>
    </w:p>
    <w:bookmarkEnd w:id="1"/>
    <w:bookmarkEnd w:id="2"/>
    <w:bookmarkEnd w:id="3"/>
    <w:bookmarkEnd w:id="4"/>
    <w:bookmarkEnd w:id="5"/>
    <w:p w:rsidR="00332C41" w:rsidRDefault="00332C41" w:rsidP="00332C41">
      <w:pPr>
        <w:widowControl w:val="0"/>
        <w:spacing w:after="0" w:line="360" w:lineRule="auto"/>
        <w:ind w:right="20"/>
        <w:jc w:val="both"/>
        <w:rPr>
          <w:rFonts w:ascii="Arial Narrow" w:hAnsi="Arial Narrow"/>
          <w:sz w:val="24"/>
          <w:szCs w:val="24"/>
          <w:lang w:val="x-none"/>
        </w:rPr>
      </w:pPr>
    </w:p>
    <w:p w:rsidR="00332C41" w:rsidRDefault="00332C41" w:rsidP="00332C41">
      <w:pPr>
        <w:spacing w:line="360" w:lineRule="auto"/>
        <w:jc w:val="both"/>
        <w:rPr>
          <w:rFonts w:ascii="Arial Narrow" w:hAnsi="Arial Narrow" w:cs="Arial"/>
          <w:sz w:val="24"/>
          <w:szCs w:val="24"/>
        </w:rPr>
      </w:pPr>
    </w:p>
    <w:p w:rsidR="000A0FE1" w:rsidRPr="00332C41" w:rsidRDefault="000A0FE1" w:rsidP="00332C41">
      <w:pPr>
        <w:spacing w:line="360" w:lineRule="auto"/>
        <w:jc w:val="both"/>
        <w:rPr>
          <w:rFonts w:ascii="Arial Narrow" w:hAnsi="Arial Narrow" w:cs="Arial"/>
          <w:sz w:val="24"/>
          <w:szCs w:val="24"/>
        </w:rPr>
      </w:pPr>
    </w:p>
    <w:p w:rsidR="00A50ECA" w:rsidRDefault="00A50ECA"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p>
    <w:p w:rsidR="00332C41" w:rsidRDefault="00332C41" w:rsidP="00A50ECA">
      <w:pPr>
        <w:spacing w:line="360" w:lineRule="auto"/>
        <w:rPr>
          <w:b/>
          <w:sz w:val="28"/>
          <w:szCs w:val="28"/>
          <w:u w:val="single"/>
        </w:rPr>
      </w:pPr>
      <w:bookmarkStart w:id="6" w:name="_GoBack"/>
      <w:bookmarkEnd w:id="6"/>
    </w:p>
    <w:p w:rsidR="00A50ECA" w:rsidRPr="00080FE3" w:rsidRDefault="00A50ECA" w:rsidP="00A50ECA">
      <w:pPr>
        <w:spacing w:line="360" w:lineRule="auto"/>
        <w:rPr>
          <w:b/>
          <w:sz w:val="28"/>
          <w:szCs w:val="28"/>
          <w:u w:val="single"/>
        </w:rPr>
      </w:pPr>
      <w:r w:rsidRPr="00080FE3">
        <w:rPr>
          <w:b/>
          <w:sz w:val="28"/>
          <w:szCs w:val="28"/>
          <w:u w:val="single"/>
        </w:rPr>
        <w:lastRenderedPageBreak/>
        <w:t>OŚ Priorytetowa 8</w:t>
      </w:r>
    </w:p>
    <w:p w:rsidR="00A50ECA" w:rsidRPr="00080FE3" w:rsidRDefault="00A50ECA" w:rsidP="00A50ECA">
      <w:pPr>
        <w:suppressAutoHyphens/>
        <w:spacing w:after="120" w:line="360" w:lineRule="auto"/>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8.1</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Poprawa dostępności i jakości edukacji przedszkolnej</w:t>
      </w: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7" w:name="_Toc411334690"/>
      <w:r w:rsidRPr="00080FE3">
        <w:rPr>
          <w:rFonts w:ascii="Arial Narrow" w:eastAsia="Times New Roman" w:hAnsi="Arial Narrow" w:cs="Tahoma"/>
          <w:b/>
          <w:color w:val="000000" w:themeColor="text1"/>
          <w:sz w:val="24"/>
          <w:szCs w:val="24"/>
        </w:rPr>
        <w:t>Poddziałanie 8.1.1 Poprawa dostępności i jakości edukacji przedszkolnej - projekty realizowane poza formułą ZIT</w:t>
      </w:r>
      <w:bookmarkEnd w:id="7"/>
    </w:p>
    <w:p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Pr="00080FE3">
        <w:rPr>
          <w:rFonts w:ascii="Arial Narrow" w:eastAsia="Times New Roman" w:hAnsi="Arial Narrow" w:cs="Arial"/>
          <w:sz w:val="24"/>
          <w:szCs w:val="24"/>
          <w:lang w:eastAsia="pl-PL"/>
        </w:rPr>
        <w:br/>
        <w:t>w stosunku do skali działań (nakładów) prowadzonych przez OWP w okresie 12 miesięcy poprzedzających rozpoczęcie realizacji projektu (średniomiesięcznie).</w:t>
      </w:r>
    </w:p>
    <w:p w:rsidR="00A50ECA" w:rsidRPr="00080FE3" w:rsidRDefault="00A50ECA" w:rsidP="00A50ECA">
      <w:pPr>
        <w:pStyle w:val="Akapitzlist"/>
        <w:numPr>
          <w:ilvl w:val="0"/>
          <w:numId w:val="1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będą łącznie poniższe warunki:</w:t>
      </w:r>
    </w:p>
    <w:p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A50ECA" w:rsidRPr="00080FE3" w:rsidRDefault="00A50ECA" w:rsidP="00A50ECA">
      <w:pPr>
        <w:numPr>
          <w:ilvl w:val="0"/>
          <w:numId w:val="1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pStyle w:val="Akapitzlist"/>
        <w:spacing w:line="360" w:lineRule="auto"/>
        <w:jc w:val="both"/>
        <w:rPr>
          <w:rFonts w:ascii="Arial Narrow" w:hAnsi="Arial Narrow" w:cs="Arial"/>
          <w:sz w:val="24"/>
          <w:szCs w:val="24"/>
        </w:rPr>
      </w:pP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8" w:name="_Toc411334691"/>
      <w:r w:rsidRPr="00080FE3">
        <w:rPr>
          <w:rFonts w:ascii="Arial Narrow" w:eastAsia="Times New Roman" w:hAnsi="Arial Narrow" w:cs="Tahoma"/>
          <w:b/>
          <w:color w:val="000000" w:themeColor="text1"/>
          <w:sz w:val="24"/>
          <w:szCs w:val="24"/>
        </w:rPr>
        <w:t>Poddziałanie 8.1.2 Wyrównywanie dysproporcji w jakości kształcenia na poziomie elementarnym realizowane przez ZIT Gorzów Wielkopolski</w:t>
      </w:r>
      <w:bookmarkEnd w:id="8"/>
    </w:p>
    <w:p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Pr="00080FE3">
        <w:rPr>
          <w:rFonts w:ascii="Arial Narrow" w:eastAsia="Times New Roman" w:hAnsi="Arial Narrow" w:cs="Arial"/>
          <w:sz w:val="24"/>
          <w:szCs w:val="24"/>
          <w:lang w:eastAsia="pl-PL"/>
        </w:rPr>
        <w:br/>
        <w:t>w stosunku do skali działań (nakładów) prowadzonych przez OWP w okresie 12 miesięcy poprzedzających rozpoczęcie realizacji projektu (średniomiesięcznie).</w:t>
      </w:r>
    </w:p>
    <w:p w:rsidR="00A50ECA" w:rsidRPr="00080FE3" w:rsidRDefault="00A50ECA" w:rsidP="00A50ECA">
      <w:pPr>
        <w:pStyle w:val="Akapitzlist"/>
        <w:numPr>
          <w:ilvl w:val="0"/>
          <w:numId w:val="1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będą łącznie poniższe warunki:</w:t>
      </w:r>
    </w:p>
    <w:p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infrastrukturą, która byłaby możliwa do wykorzystania na potrzeby edukacji przedszkolnej;</w:t>
      </w:r>
    </w:p>
    <w:p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A50ECA" w:rsidRPr="00080FE3" w:rsidRDefault="00A50ECA" w:rsidP="00A50ECA">
      <w:pPr>
        <w:numPr>
          <w:ilvl w:val="0"/>
          <w:numId w:val="18"/>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pStyle w:val="Akapitzlist"/>
        <w:suppressAutoHyphens/>
        <w:spacing w:before="30" w:after="30" w:line="360" w:lineRule="auto"/>
        <w:jc w:val="both"/>
        <w:rPr>
          <w:rFonts w:ascii="Arial Narrow" w:eastAsia="Times New Roman" w:hAnsi="Arial Narrow" w:cs="Arial"/>
          <w:sz w:val="24"/>
          <w:szCs w:val="24"/>
          <w:lang w:eastAsia="pl-PL"/>
        </w:rPr>
      </w:pP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r w:rsidRPr="00080FE3">
        <w:rPr>
          <w:rFonts w:ascii="Arial Narrow" w:eastAsia="Times New Roman" w:hAnsi="Arial Narrow" w:cs="Tahoma"/>
          <w:b/>
          <w:color w:val="000000" w:themeColor="text1"/>
          <w:sz w:val="24"/>
          <w:szCs w:val="24"/>
        </w:rPr>
        <w:t>Poddziałanie 8.1.3 Wyrównywanie dysproporcji w jakości kształcenia na poziomie edukacji przedszkolnej realizowane przez ZIT Zielona Góra</w:t>
      </w:r>
    </w:p>
    <w:p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jest zobowiązany do zachowania trwałości rezultatów projektu, w tym </w:t>
      </w:r>
      <w:r w:rsidRPr="00080FE3">
        <w:rPr>
          <w:rFonts w:ascii="Arial Narrow" w:eastAsia="Times New Roman" w:hAnsi="Arial Narrow" w:cs="Arial"/>
          <w:sz w:val="24"/>
          <w:szCs w:val="24"/>
          <w:lang w:eastAsia="pl-PL"/>
        </w:rPr>
        <w:br/>
        <w:t xml:space="preserve">do utrzymania utworzonych miejsc wychowania przedszkolnego przez okres co najmniej 2 lat </w:t>
      </w:r>
      <w:r w:rsidRPr="00080FE3">
        <w:rPr>
          <w:rFonts w:ascii="Arial Narrow" w:eastAsia="Times New Roman" w:hAnsi="Arial Narrow" w:cs="Arial"/>
          <w:sz w:val="24"/>
          <w:szCs w:val="24"/>
          <w:lang w:eastAsia="pl-PL"/>
        </w:rPr>
        <w:br/>
        <w:t xml:space="preserve">od zakończenia realizacji projektu (dotyczy projektów, w których jest realizowany </w:t>
      </w:r>
      <w:r w:rsidRPr="00080FE3">
        <w:rPr>
          <w:rFonts w:ascii="Arial Narrow" w:eastAsia="Times New Roman" w:hAnsi="Arial Narrow" w:cs="Arial"/>
          <w:sz w:val="24"/>
          <w:szCs w:val="24"/>
          <w:lang w:eastAsia="pl-PL"/>
        </w:rPr>
        <w:br/>
        <w:t>1 typ projektów).</w:t>
      </w:r>
    </w:p>
    <w:p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OWP. Skala działań prowadzonych przed rozpoczęciem realizacji projektu przez OWP (nakłady środków na ich realizację) nie może ulec zmniejszeniu </w:t>
      </w:r>
      <w:r w:rsidRPr="00080FE3">
        <w:rPr>
          <w:rFonts w:ascii="Arial Narrow" w:eastAsia="Times New Roman" w:hAnsi="Arial Narrow" w:cs="Arial"/>
          <w:sz w:val="24"/>
          <w:szCs w:val="24"/>
          <w:lang w:eastAsia="pl-PL"/>
        </w:rPr>
        <w:br/>
        <w:t>w stosunku do skali działań (nakładów) prowadzonych przez OWP w okresie 12 miesięcy poprzedzających rozpoczęcie realizacji projektu (średniomiesięcznie).</w:t>
      </w:r>
    </w:p>
    <w:p w:rsidR="00A50ECA" w:rsidRPr="00080FE3" w:rsidRDefault="00A50ECA" w:rsidP="00A50ECA">
      <w:pPr>
        <w:pStyle w:val="Akapitzlist"/>
        <w:numPr>
          <w:ilvl w:val="0"/>
          <w:numId w:val="1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Beneficjent zapewnia, iż inwestycje infrastrukturalne, finansowane ze środków EFRR </w:t>
      </w:r>
      <w:r w:rsidRPr="00080FE3">
        <w:rPr>
          <w:rFonts w:ascii="Arial Narrow" w:eastAsia="Times New Roman" w:hAnsi="Arial Narrow" w:cs="Arial"/>
          <w:sz w:val="24"/>
          <w:szCs w:val="24"/>
          <w:lang w:eastAsia="pl-PL"/>
        </w:rPr>
        <w:br/>
        <w:t>w ramach PI 10a lub ze środków EFS w ramach cross-</w:t>
      </w:r>
      <w:proofErr w:type="spellStart"/>
      <w:r w:rsidRPr="00080FE3">
        <w:rPr>
          <w:rFonts w:ascii="Arial Narrow" w:eastAsia="Times New Roman" w:hAnsi="Arial Narrow" w:cs="Arial"/>
          <w:sz w:val="24"/>
          <w:szCs w:val="24"/>
          <w:lang w:eastAsia="pl-PL"/>
        </w:rPr>
        <w:t>financingu</w:t>
      </w:r>
      <w:proofErr w:type="spellEnd"/>
      <w:r w:rsidRPr="00080FE3">
        <w:rPr>
          <w:rFonts w:ascii="Arial Narrow" w:eastAsia="Times New Roman" w:hAnsi="Arial Narrow" w:cs="Arial"/>
          <w:sz w:val="24"/>
          <w:szCs w:val="24"/>
          <w:lang w:eastAsia="pl-PL"/>
        </w:rPr>
        <w:t xml:space="preserve"> są ponoszone, </w:t>
      </w:r>
      <w:r w:rsidRPr="00080FE3">
        <w:rPr>
          <w:rFonts w:ascii="Arial Narrow" w:eastAsia="Times New Roman" w:hAnsi="Arial Narrow" w:cs="Arial"/>
          <w:sz w:val="24"/>
          <w:szCs w:val="24"/>
          <w:lang w:eastAsia="pl-PL"/>
        </w:rPr>
        <w:br/>
        <w:t>gdy spełnione są łącznie poniższe warunki:</w:t>
      </w:r>
    </w:p>
    <w:p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organ prowadzący nie dysponuje infras</w:t>
      </w:r>
      <w:r w:rsidR="00410CBA">
        <w:rPr>
          <w:rFonts w:ascii="Arial Narrow" w:eastAsia="Times New Roman" w:hAnsi="Arial Narrow" w:cs="Arial"/>
          <w:sz w:val="24"/>
          <w:szCs w:val="24"/>
          <w:lang w:eastAsia="pl-PL"/>
        </w:rPr>
        <w:t xml:space="preserve">trukturą, która byłaby możliwa </w:t>
      </w:r>
      <w:r w:rsidRPr="00080FE3">
        <w:rPr>
          <w:rFonts w:ascii="Arial Narrow" w:eastAsia="Times New Roman" w:hAnsi="Arial Narrow" w:cs="Arial"/>
          <w:sz w:val="24"/>
          <w:szCs w:val="24"/>
          <w:lang w:eastAsia="pl-PL"/>
        </w:rPr>
        <w:t>do wykorzystania na potrzeby edukacji przedszkolnej;</w:t>
      </w:r>
    </w:p>
    <w:p w:rsidR="00A50ECA" w:rsidRPr="00080FE3" w:rsidRDefault="00A50ECA" w:rsidP="00A50ECA">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rsidR="00A50ECA" w:rsidRPr="003D2B8D" w:rsidRDefault="00A50ECA" w:rsidP="003D2B8D">
      <w:pPr>
        <w:numPr>
          <w:ilvl w:val="0"/>
          <w:numId w:val="20"/>
        </w:numPr>
        <w:suppressAutoHyphens/>
        <w:spacing w:before="30" w:after="30" w:line="360" w:lineRule="auto"/>
        <w:ind w:left="1134"/>
        <w:contextualSpacing/>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infrastruktura została zaprojektowana zgodnie z koncepcją uniwersalnego projektowania.</w:t>
      </w:r>
    </w:p>
    <w:p w:rsidR="00A50ECA" w:rsidRPr="00080FE3" w:rsidRDefault="00A50ECA" w:rsidP="00A50ECA">
      <w:pPr>
        <w:pStyle w:val="Akapitzlist"/>
        <w:numPr>
          <w:ilvl w:val="0"/>
          <w:numId w:val="19"/>
        </w:numPr>
        <w:spacing w:line="360" w:lineRule="auto"/>
        <w:jc w:val="both"/>
        <w:rPr>
          <w:rFonts w:ascii="Arial Narrow" w:hAnsi="Arial Narrow" w:cs="Arial"/>
          <w:sz w:val="24"/>
          <w:szCs w:val="24"/>
        </w:rPr>
      </w:pPr>
      <w:bookmarkStart w:id="9" w:name="_Toc411334693"/>
      <w:bookmarkStart w:id="10" w:name="_Toc414877554"/>
      <w:bookmarkStart w:id="11" w:name="_Toc420412222"/>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9"/>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t>
      </w:r>
      <w:r w:rsidRPr="00080FE3">
        <w:rPr>
          <w:rFonts w:ascii="Arial Narrow" w:hAnsi="Arial Narrow" w:cs="Arial"/>
          <w:sz w:val="24"/>
          <w:szCs w:val="24"/>
        </w:rPr>
        <w:lastRenderedPageBreak/>
        <w:t xml:space="preserve">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pacing w:line="360" w:lineRule="auto"/>
        <w:jc w:val="both"/>
        <w:rPr>
          <w:rFonts w:ascii="Arial Narrow" w:hAnsi="Arial Narrow" w:cs="Arial"/>
          <w:sz w:val="24"/>
          <w:szCs w:val="24"/>
        </w:rPr>
      </w:pPr>
      <w:r w:rsidRPr="00080FE3">
        <w:rPr>
          <w:rFonts w:ascii="Arial Narrow" w:eastAsia="Times New Roman" w:hAnsi="Arial Narrow" w:cs="Times New Roman"/>
          <w:b/>
          <w:color w:val="000000" w:themeColor="text1"/>
          <w:sz w:val="24"/>
          <w:szCs w:val="24"/>
          <w:lang w:val="x-none" w:eastAsia="x-none"/>
        </w:rPr>
        <w:t xml:space="preserve">Działanie 8.2 </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 xml:space="preserve">Wyrównywanie dysproporcji w jakości kształcenia na poziomie ogólnym oraz dostosowanie oferty edukacyjnej do potrzeb uczniów o specjalnych potrzebach edukacyjnych </w:t>
      </w:r>
      <w:r w:rsidRPr="00080FE3">
        <w:rPr>
          <w:rFonts w:ascii="Arial Narrow" w:eastAsia="Times New Roman" w:hAnsi="Arial Narrow" w:cs="Times New Roman"/>
          <w:b/>
          <w:color w:val="000000" w:themeColor="text1"/>
          <w:sz w:val="24"/>
          <w:szCs w:val="24"/>
          <w:lang w:val="x-none" w:eastAsia="x-none"/>
        </w:rPr>
        <w:br/>
        <w:t>i zdrowotnych</w:t>
      </w:r>
      <w:bookmarkEnd w:id="9"/>
      <w:bookmarkEnd w:id="10"/>
      <w:bookmarkEnd w:id="11"/>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2" w:name="_Toc411334694"/>
      <w:r w:rsidRPr="00080FE3">
        <w:rPr>
          <w:rFonts w:ascii="Arial Narrow" w:eastAsia="Times New Roman" w:hAnsi="Arial Narrow" w:cs="Tahoma"/>
          <w:b/>
          <w:color w:val="000000" w:themeColor="text1"/>
          <w:sz w:val="24"/>
          <w:szCs w:val="24"/>
        </w:rPr>
        <w:t xml:space="preserve">Poddziałanie 8.2.1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projekty realizowane poza formułą ZIT</w:t>
      </w:r>
      <w:bookmarkEnd w:id="12"/>
    </w:p>
    <w:p w:rsidR="00A50ECA" w:rsidRPr="00080FE3" w:rsidRDefault="00A50ECA" w:rsidP="00A50ECA">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Pr="00080FE3">
        <w:rPr>
          <w:rFonts w:ascii="Arial Narrow" w:eastAsia="Times New Roman" w:hAnsi="Arial Narrow" w:cs="Arial"/>
          <w:sz w:val="24"/>
          <w:szCs w:val="24"/>
          <w:lang w:eastAsia="pl-PL"/>
        </w:rPr>
        <w:br/>
        <w:t>na stronie Okręgowej Komisji Egzaminacyjnej do dnia opublikowania ogłoszenia o naborze.</w:t>
      </w:r>
    </w:p>
    <w:p w:rsidR="00A50ECA" w:rsidRPr="00080FE3" w:rsidRDefault="00A50ECA" w:rsidP="00A50ECA">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w:t>
      </w:r>
      <w:r w:rsidR="003D2B8D">
        <w:rPr>
          <w:rFonts w:ascii="Arial Narrow" w:eastAsia="Times New Roman" w:hAnsi="Arial Narrow" w:cs="Arial"/>
          <w:sz w:val="24"/>
          <w:szCs w:val="24"/>
          <w:lang w:eastAsia="pl-PL"/>
        </w:rPr>
        <w:t xml:space="preserve">stemu oświaty (nakłady środków </w:t>
      </w:r>
      <w:r w:rsidRPr="00080FE3">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A50ECA" w:rsidRPr="00080FE3" w:rsidRDefault="00A50ECA" w:rsidP="00A50ECA">
      <w:pPr>
        <w:pStyle w:val="Akapitzlist"/>
        <w:numPr>
          <w:ilvl w:val="0"/>
          <w:numId w:val="21"/>
        </w:numPr>
        <w:suppressAutoHyphens/>
        <w:spacing w:before="120" w:after="0" w:line="360" w:lineRule="auto"/>
        <w:ind w:hanging="357"/>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Beneficjent zobowiązany jest</w:t>
      </w:r>
      <w:r w:rsidRPr="00080FE3">
        <w:rPr>
          <w:rFonts w:ascii="Arial Narrow" w:eastAsia="Arial" w:hAnsi="Arial Narrow" w:cs="Arial"/>
          <w:color w:val="000000"/>
          <w:sz w:val="24"/>
          <w:szCs w:val="24"/>
          <w:lang w:eastAsia="pl-PL"/>
        </w:rPr>
        <w:t xml:space="preserve"> </w:t>
      </w:r>
      <w:r w:rsidR="00380F17">
        <w:rPr>
          <w:rFonts w:ascii="Arial Narrow" w:eastAsia="Arial" w:hAnsi="Arial Narrow" w:cs="Arial"/>
          <w:color w:val="000000"/>
          <w:sz w:val="24"/>
          <w:szCs w:val="24"/>
          <w:lang w:eastAsia="pl-PL"/>
        </w:rPr>
        <w:t xml:space="preserve">do </w:t>
      </w:r>
      <w:r w:rsidRPr="00080FE3">
        <w:rPr>
          <w:rFonts w:ascii="Arial Narrow" w:eastAsia="Arial" w:hAnsi="Arial Narrow" w:cs="Arial"/>
          <w:color w:val="000000"/>
          <w:sz w:val="24"/>
          <w:szCs w:val="24"/>
          <w:lang w:eastAsia="pl-PL"/>
        </w:rPr>
        <w:t>osiągnięcia przez szkołę lub placówkę systemu oświaty objętą wsparciem w okresie do 6 miesięcy od daty zakończenia realizacji projektu, określonej w umowie o dofinansowanie projektu, wszystkich poniższych funkcjonalności:</w:t>
      </w:r>
    </w:p>
    <w:p w:rsidR="00A50ECA" w:rsidRPr="00080FE3" w:rsidRDefault="00A50ECA" w:rsidP="00A50ECA">
      <w:pPr>
        <w:pStyle w:val="Akapitzlist"/>
        <w:numPr>
          <w:ilvl w:val="0"/>
          <w:numId w:val="22"/>
        </w:numPr>
        <w:suppressAutoHyphens/>
        <w:spacing w:before="120" w:after="0" w:line="360" w:lineRule="auto"/>
        <w:ind w:left="1134" w:hanging="357"/>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stały dostęp do łącza internetowego użytkowników w szkole lub placówce systemu oświaty, na poziomie przepływności optymalnym dla bieżącego korzystania z cyfrowych zasobów online w trakcie lekcji i w ramach pracy zawodowej;</w:t>
      </w:r>
    </w:p>
    <w:p w:rsidR="00A50ECA" w:rsidRPr="00080FE3" w:rsidRDefault="00A50ECA" w:rsidP="00A50ECA">
      <w:pPr>
        <w:pStyle w:val="Akapitzlist"/>
        <w:numPr>
          <w:ilvl w:val="0"/>
          <w:numId w:val="22"/>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zainstalowanym systemem operacyjnym;</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dostępem do oprogramowania biurowego;</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lastRenderedPageBreak/>
        <w:t>oprogramowaniem antywirusowym, jeżeli istnieje dla danego urządzenia - opcjonalnie, jeżeli takie oprogramowanie nie jest zainstalowane na szkolnych urządzeniach sieciowych;</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A50ECA" w:rsidRPr="00080FE3" w:rsidRDefault="00A50ECA" w:rsidP="00A50ECA">
      <w:pPr>
        <w:pStyle w:val="Akapitzlist"/>
        <w:numPr>
          <w:ilvl w:val="0"/>
          <w:numId w:val="23"/>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szkolne urządzenia sieciowe;</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w:t>
      </w:r>
      <w:r w:rsidRPr="00080FE3">
        <w:rPr>
          <w:rFonts w:ascii="Arial Narrow" w:eastAsia="Arial" w:hAnsi="Arial Narrow" w:cs="Arial"/>
          <w:color w:val="000000"/>
          <w:sz w:val="24"/>
          <w:szCs w:val="24"/>
          <w:lang w:eastAsia="pl-PL"/>
        </w:rPr>
        <w:br/>
        <w:t>do Internetu;</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A50ECA" w:rsidRPr="00080FE3" w:rsidRDefault="00A50ECA" w:rsidP="00A50ECA">
      <w:pPr>
        <w:pStyle w:val="Akapitzlist"/>
        <w:widowControl w:val="0"/>
        <w:numPr>
          <w:ilvl w:val="0"/>
          <w:numId w:val="22"/>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080FE3">
        <w:rPr>
          <w:rFonts w:ascii="Arial Narrow" w:eastAsia="Times New Roman" w:hAnsi="Arial Narrow" w:cs="Arial"/>
          <w:sz w:val="24"/>
          <w:szCs w:val="24"/>
          <w:lang w:eastAsia="pl-PL"/>
        </w:rPr>
        <w:tab/>
      </w:r>
    </w:p>
    <w:p w:rsidR="00A50ECA" w:rsidRPr="00080FE3" w:rsidRDefault="00A50ECA" w:rsidP="00A50ECA">
      <w:pPr>
        <w:pStyle w:val="Akapitzlist"/>
        <w:numPr>
          <w:ilvl w:val="0"/>
          <w:numId w:val="21"/>
        </w:numPr>
        <w:suppressAutoHyphens/>
        <w:spacing w:before="30" w:after="3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Okres trwałości projektu po osiągnięciu funkcjonalności o której mowa wyżej wynosi…….</w:t>
      </w:r>
    </w:p>
    <w:p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lastRenderedPageBreak/>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2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uppressAutoHyphens/>
        <w:spacing w:before="30" w:after="30" w:line="360" w:lineRule="auto"/>
        <w:jc w:val="both"/>
        <w:rPr>
          <w:rFonts w:ascii="Arial Narrow" w:eastAsia="Times New Roman" w:hAnsi="Arial Narrow" w:cs="Arial"/>
          <w:sz w:val="24"/>
          <w:szCs w:val="24"/>
          <w:lang w:eastAsia="pl-PL"/>
        </w:rPr>
      </w:pP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3" w:name="_Toc411334695"/>
      <w:r w:rsidRPr="00080FE3">
        <w:rPr>
          <w:rFonts w:ascii="Arial Narrow" w:eastAsia="Times New Roman" w:hAnsi="Arial Narrow" w:cs="Tahoma"/>
          <w:b/>
          <w:color w:val="000000" w:themeColor="text1"/>
          <w:sz w:val="24"/>
          <w:szCs w:val="24"/>
        </w:rPr>
        <w:t xml:space="preserve">Poddziałanie 8.2.2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Gorzów Wielkopolski</w:t>
      </w:r>
      <w:bookmarkEnd w:id="13"/>
    </w:p>
    <w:p w:rsidR="00A50ECA" w:rsidRPr="00080FE3" w:rsidRDefault="00A50ECA" w:rsidP="00A50ECA">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Pr="00080FE3">
        <w:rPr>
          <w:rFonts w:ascii="Arial Narrow" w:eastAsia="Times New Roman" w:hAnsi="Arial Narrow" w:cs="Arial"/>
          <w:sz w:val="24"/>
          <w:szCs w:val="24"/>
          <w:lang w:eastAsia="pl-PL"/>
        </w:rPr>
        <w:br/>
        <w:t>na stronie Okręgowej Komisji Egzaminacyjnej do dnia opublikowania ogłoszenia o naborze.</w:t>
      </w:r>
    </w:p>
    <w:p w:rsidR="00A50ECA" w:rsidRPr="00080FE3" w:rsidRDefault="00A50ECA" w:rsidP="00A50ECA">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w:t>
      </w:r>
      <w:r w:rsidR="00410CBA">
        <w:rPr>
          <w:rFonts w:ascii="Arial Narrow" w:eastAsia="Times New Roman" w:hAnsi="Arial Narrow" w:cs="Arial"/>
          <w:sz w:val="24"/>
          <w:szCs w:val="24"/>
          <w:lang w:eastAsia="pl-PL"/>
        </w:rPr>
        <w:t xml:space="preserve">nakłady środków </w:t>
      </w:r>
      <w:r w:rsidRPr="00080FE3">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A50ECA" w:rsidRPr="00080FE3" w:rsidRDefault="00A50ECA" w:rsidP="00A50ECA">
      <w:pPr>
        <w:pStyle w:val="Akapitzlist"/>
        <w:numPr>
          <w:ilvl w:val="0"/>
          <w:numId w:val="24"/>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Beneficjent zobowiązany jest</w:t>
      </w:r>
      <w:r w:rsidRPr="00080FE3">
        <w:rPr>
          <w:rFonts w:ascii="Arial Narrow" w:eastAsia="Arial" w:hAnsi="Arial Narrow" w:cs="Arial"/>
          <w:color w:val="000000"/>
          <w:sz w:val="24"/>
          <w:szCs w:val="24"/>
          <w:lang w:eastAsia="pl-PL"/>
        </w:rPr>
        <w:t xml:space="preserve"> </w:t>
      </w:r>
      <w:r w:rsidR="00380F17">
        <w:rPr>
          <w:rFonts w:ascii="Arial Narrow" w:eastAsia="Arial" w:hAnsi="Arial Narrow" w:cs="Arial"/>
          <w:color w:val="000000"/>
          <w:sz w:val="24"/>
          <w:szCs w:val="24"/>
          <w:lang w:eastAsia="pl-PL"/>
        </w:rPr>
        <w:t xml:space="preserve">do </w:t>
      </w:r>
      <w:r w:rsidRPr="00080FE3">
        <w:rPr>
          <w:rFonts w:ascii="Arial Narrow" w:eastAsia="Arial" w:hAnsi="Arial Narrow" w:cs="Arial"/>
          <w:color w:val="000000"/>
          <w:sz w:val="24"/>
          <w:szCs w:val="24"/>
          <w:lang w:eastAsia="pl-PL"/>
        </w:rPr>
        <w:t>osiągnięcia przez szkołę lub placówkę systemu oświaty objętą wsparciem w okresie do 6 miesięcy od daty zakończenia realizacji projektu, określonej w umowie o dofinansowanie projektu, wszystkich poniższych funkcjonalności:</w:t>
      </w:r>
    </w:p>
    <w:p w:rsidR="00A50ECA" w:rsidRPr="00080FE3" w:rsidRDefault="00A50ECA" w:rsidP="00A50ECA">
      <w:pPr>
        <w:pStyle w:val="Akapitzlist"/>
        <w:numPr>
          <w:ilvl w:val="0"/>
          <w:numId w:val="25"/>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lastRenderedPageBreak/>
        <w:t>stały dostęp do łącza internetowego użytkowników w szkole lub placówce systemu oświaty, na poziomie przepływności optymalnym dla bieżącego korzystania z cyfrowych zasobów online w trakcie lekcji i w ramach pracy zawodowej;</w:t>
      </w:r>
    </w:p>
    <w:p w:rsidR="00A50ECA" w:rsidRPr="00080FE3" w:rsidRDefault="00A50ECA" w:rsidP="00A50ECA">
      <w:pPr>
        <w:pStyle w:val="Akapitzlist"/>
        <w:numPr>
          <w:ilvl w:val="0"/>
          <w:numId w:val="25"/>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zainstalowanym systemem operacyjnym;</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dostępem do oprogramowania biurowego;</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antywirusowym, jeżeli istnieje dla danego urządzenia - opcjonalnie, jeżeli takie oprogramowanie nie jest zainstalowane na szkolnych urządzeniach sieciowych;</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A50ECA" w:rsidRPr="00080FE3" w:rsidRDefault="00A50ECA" w:rsidP="00A50ECA">
      <w:pPr>
        <w:pStyle w:val="Akapitzlist"/>
        <w:numPr>
          <w:ilvl w:val="0"/>
          <w:numId w:val="2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szkolne urządzenia sieciowe;</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zależności od liczby uczniów lub słuchaczy, tj. do 300 albo od 301,szkoła lub placówka systemu oświaty posiada odpowiednio, co najmniej, jedno albo dwa wydzielone miejsca dostosowane do potrzeb funkcjonowania zestawu przenośnych komputerów lub innych mobilnych narzędzi mających funkcje komputera z bezprzewodowym dostępem </w:t>
      </w:r>
      <w:r w:rsidRPr="00080FE3">
        <w:rPr>
          <w:rFonts w:ascii="Arial Narrow" w:eastAsia="Arial" w:hAnsi="Arial Narrow" w:cs="Arial"/>
          <w:color w:val="000000"/>
          <w:sz w:val="24"/>
          <w:szCs w:val="24"/>
          <w:lang w:eastAsia="pl-PL"/>
        </w:rPr>
        <w:br/>
        <w:t>do Internetu;</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miejscach, w których uczniowie korzystają z zestawu przenośnych komputerów lub innych mobilnych narzędzi mających funkcje komputera, jest możliwa prezentacja treści edukacyjnych z wykorzystaniem wielkoformatowych, niskoemisyjnych, interaktywnych </w:t>
      </w:r>
      <w:r w:rsidRPr="00080FE3">
        <w:rPr>
          <w:rFonts w:ascii="Arial Narrow" w:eastAsia="Arial" w:hAnsi="Arial Narrow" w:cs="Arial"/>
          <w:color w:val="000000"/>
          <w:sz w:val="24"/>
          <w:szCs w:val="24"/>
          <w:lang w:eastAsia="pl-PL"/>
        </w:rPr>
        <w:lastRenderedPageBreak/>
        <w:t>urządzeń do projekcji obrazu i emisji dźwięku umożliwiających wyświetlanie obrazu bez konieczności każdorazowego dostosowywania warunków światła i układu ławek w salach;</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A50ECA" w:rsidRPr="00080FE3" w:rsidRDefault="00A50ECA" w:rsidP="00A50ECA">
      <w:pPr>
        <w:pStyle w:val="Akapitzlist"/>
        <w:widowControl w:val="0"/>
        <w:numPr>
          <w:ilvl w:val="0"/>
          <w:numId w:val="25"/>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080FE3">
        <w:rPr>
          <w:rFonts w:ascii="Arial Narrow" w:eastAsia="Times New Roman" w:hAnsi="Arial Narrow" w:cs="Arial"/>
          <w:sz w:val="24"/>
          <w:szCs w:val="24"/>
          <w:lang w:eastAsia="pl-PL"/>
        </w:rPr>
        <w:tab/>
      </w:r>
    </w:p>
    <w:p w:rsidR="00A50ECA" w:rsidRPr="00080FE3" w:rsidRDefault="00A50ECA" w:rsidP="00A50ECA">
      <w:pPr>
        <w:pStyle w:val="Akapitzlist"/>
        <w:numPr>
          <w:ilvl w:val="0"/>
          <w:numId w:val="24"/>
        </w:numPr>
        <w:suppressAutoHyphens/>
        <w:spacing w:before="30" w:after="3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Okres trwałości projektu po osiągnięciu funkcjonalności o której mowa wyżej wynosi…….</w:t>
      </w:r>
    </w:p>
    <w:p w:rsidR="00A50ECA" w:rsidRPr="00080FE3" w:rsidRDefault="00A50ECA" w:rsidP="00A50ECA">
      <w:pPr>
        <w:pStyle w:val="Akapitzlist"/>
        <w:numPr>
          <w:ilvl w:val="0"/>
          <w:numId w:val="2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2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2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uppressAutoHyphens/>
        <w:spacing w:before="120" w:after="0" w:line="360" w:lineRule="auto"/>
        <w:jc w:val="both"/>
        <w:rPr>
          <w:rFonts w:ascii="Arial Narrow" w:eastAsia="Times New Roman" w:hAnsi="Arial Narrow" w:cs="Tahoma"/>
          <w:b/>
          <w:color w:val="000000" w:themeColor="text1"/>
          <w:sz w:val="24"/>
          <w:szCs w:val="24"/>
        </w:rPr>
      </w:pPr>
      <w:bookmarkStart w:id="14" w:name="_Toc411334696"/>
      <w:r w:rsidRPr="00080FE3">
        <w:rPr>
          <w:rFonts w:ascii="Arial Narrow" w:eastAsia="Times New Roman" w:hAnsi="Arial Narrow" w:cs="Tahoma"/>
          <w:b/>
          <w:color w:val="000000" w:themeColor="text1"/>
          <w:sz w:val="24"/>
          <w:szCs w:val="24"/>
        </w:rPr>
        <w:t xml:space="preserve">Poddziałanie 8.2.3 Wyrównywanie dysproporcji w jakości kształcenia na poziomie ogólnym oraz dostosowanie oferty edukacyjnej do potrzeb uczniów o specjalnych potrzebach edukacyjnych </w:t>
      </w:r>
      <w:r w:rsidRPr="00080FE3">
        <w:rPr>
          <w:rFonts w:ascii="Arial Narrow" w:eastAsia="Times New Roman" w:hAnsi="Arial Narrow" w:cs="Tahoma"/>
          <w:b/>
          <w:color w:val="000000" w:themeColor="text1"/>
          <w:sz w:val="24"/>
          <w:szCs w:val="24"/>
        </w:rPr>
        <w:br/>
        <w:t>i zdrowotnych - ZIT Zielona Góra</w:t>
      </w:r>
      <w:bookmarkEnd w:id="14"/>
    </w:p>
    <w:p w:rsidR="00A50ECA" w:rsidRPr="00080FE3" w:rsidRDefault="00A50ECA" w:rsidP="00A50ECA">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bookmarkStart w:id="15" w:name="_Toc407093544"/>
      <w:bookmarkStart w:id="16" w:name="_Toc407097233"/>
      <w:bookmarkStart w:id="17" w:name="_Toc411334697"/>
      <w:bookmarkStart w:id="18" w:name="_Toc414877555"/>
      <w:bookmarkStart w:id="19" w:name="_Toc420412223"/>
      <w:r w:rsidRPr="00080FE3">
        <w:rPr>
          <w:rFonts w:ascii="Arial Narrow" w:eastAsia="Times New Roman" w:hAnsi="Arial Narrow" w:cs="Arial"/>
          <w:sz w:val="24"/>
          <w:szCs w:val="24"/>
          <w:lang w:eastAsia="pl-PL"/>
        </w:rPr>
        <w:t xml:space="preserve">Projekt realizowany będzie w szkole (szkołach), w której średnia z egzaminów zewnętrznych jest niższa niż średnia województwa z danego egzaminu. Przez średnią województwa należy rozumieć średnią z ostatniego egzaminu zewnętrznego (sprawdzian szóstoklasisty, egzamin gimnazjalny – matematyka i przedmioty przyrodnicze [oba wyniki będą brane pod uwagę], egzamin maturalny – matematyka poziom podstawowy), którego wyniki zostały opublikowane </w:t>
      </w:r>
      <w:r w:rsidRPr="00080FE3">
        <w:rPr>
          <w:rFonts w:ascii="Arial Narrow" w:eastAsia="Times New Roman" w:hAnsi="Arial Narrow" w:cs="Arial"/>
          <w:sz w:val="24"/>
          <w:szCs w:val="24"/>
          <w:lang w:eastAsia="pl-PL"/>
        </w:rPr>
        <w:br/>
        <w:t>na stronie Okręgowej Komisji Egzaminacyjnej do dnia opublikowania ogłoszenia o naborze.</w:t>
      </w:r>
    </w:p>
    <w:p w:rsidR="00A50ECA" w:rsidRPr="00080FE3" w:rsidRDefault="00A50ECA" w:rsidP="00A50ECA">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 xml:space="preserve">Działania w projekcie stanowią uzupełnienie działań prowadzonych przed rozpoczęciem realizacji projektu przez szkoły lub placówki systemu oświaty. Skala działań prowadzonych </w:t>
      </w:r>
      <w:r w:rsidRPr="00080FE3">
        <w:rPr>
          <w:rFonts w:ascii="Arial Narrow" w:eastAsia="Times New Roman" w:hAnsi="Arial Narrow" w:cs="Arial"/>
          <w:sz w:val="24"/>
          <w:szCs w:val="24"/>
          <w:lang w:eastAsia="pl-PL"/>
        </w:rPr>
        <w:lastRenderedPageBreak/>
        <w:t>przed rozpoczęciem realizacji projektu przez szkoły lub placówki sy</w:t>
      </w:r>
      <w:r w:rsidR="003D2B8D">
        <w:rPr>
          <w:rFonts w:ascii="Arial Narrow" w:eastAsia="Times New Roman" w:hAnsi="Arial Narrow" w:cs="Arial"/>
          <w:sz w:val="24"/>
          <w:szCs w:val="24"/>
          <w:lang w:eastAsia="pl-PL"/>
        </w:rPr>
        <w:t xml:space="preserve">stemu oświaty (nakłady środków </w:t>
      </w:r>
      <w:r w:rsidRPr="00080FE3">
        <w:rPr>
          <w:rFonts w:ascii="Arial Narrow" w:eastAsia="Times New Roman" w:hAnsi="Arial Narrow" w:cs="Arial"/>
          <w:sz w:val="24"/>
          <w:szCs w:val="24"/>
          <w:lang w:eastAsia="pl-PL"/>
        </w:rPr>
        <w:t xml:space="preserve">na ich realizację) nie może ulec zmniejszeniu w stosunku do skali działań (nakładów) prowadzonych przez szkoły lub placówki systemu oświaty w okresie 12 miesięcy poprzedzających rozpoczęcie realizacji projektu (średniomiesięcznie). </w:t>
      </w:r>
    </w:p>
    <w:p w:rsidR="00A50ECA" w:rsidRPr="00080FE3" w:rsidRDefault="00A50ECA" w:rsidP="00A50ECA">
      <w:pPr>
        <w:pStyle w:val="Akapitzlist"/>
        <w:numPr>
          <w:ilvl w:val="0"/>
          <w:numId w:val="27"/>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Beneficjent zobowiązany jest</w:t>
      </w:r>
      <w:r w:rsidRPr="00080FE3">
        <w:rPr>
          <w:rFonts w:ascii="Arial Narrow" w:eastAsia="Arial" w:hAnsi="Arial Narrow" w:cs="Arial"/>
          <w:color w:val="000000"/>
          <w:sz w:val="24"/>
          <w:szCs w:val="24"/>
          <w:lang w:eastAsia="pl-PL"/>
        </w:rPr>
        <w:t xml:space="preserve"> </w:t>
      </w:r>
      <w:r w:rsidR="00380F17">
        <w:rPr>
          <w:rFonts w:ascii="Arial Narrow" w:eastAsia="Arial" w:hAnsi="Arial Narrow" w:cs="Arial"/>
          <w:color w:val="000000"/>
          <w:sz w:val="24"/>
          <w:szCs w:val="24"/>
          <w:lang w:eastAsia="pl-PL"/>
        </w:rPr>
        <w:t xml:space="preserve">do </w:t>
      </w:r>
      <w:r w:rsidRPr="00080FE3">
        <w:rPr>
          <w:rFonts w:ascii="Arial Narrow" w:eastAsia="Arial" w:hAnsi="Arial Narrow" w:cs="Arial"/>
          <w:color w:val="000000"/>
          <w:sz w:val="24"/>
          <w:szCs w:val="24"/>
          <w:lang w:eastAsia="pl-PL"/>
        </w:rPr>
        <w:t>osiągnięcia przez szkołę lub placówkę systemu oświaty objętą wsparciem w okresie do 6 miesięcy od daty zakończenia realizacji projektu, określonej w umowie o dofinansowanie projektu, wszystkich poniższych funkcjonalności:</w:t>
      </w:r>
    </w:p>
    <w:p w:rsidR="00A50ECA" w:rsidRPr="00080FE3" w:rsidRDefault="00A50ECA" w:rsidP="00A50ECA">
      <w:pPr>
        <w:pStyle w:val="Akapitzlist"/>
        <w:numPr>
          <w:ilvl w:val="0"/>
          <w:numId w:val="28"/>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stały dostęp do łącza internetowego użytkowników w szkole lub placówce systemu oświaty, na poziomie przepływności optymalnym dla bieżącego korzystania z cyfrowych zasobów online w trakcie lekcji i w ramach pracy zawodowej;</w:t>
      </w:r>
    </w:p>
    <w:p w:rsidR="00A50ECA" w:rsidRPr="00080FE3" w:rsidRDefault="00A50ECA" w:rsidP="00A50ECA">
      <w:pPr>
        <w:pStyle w:val="Akapitzlist"/>
        <w:numPr>
          <w:ilvl w:val="0"/>
          <w:numId w:val="28"/>
        </w:numPr>
        <w:suppressAutoHyphens/>
        <w:spacing w:before="120" w:after="0" w:line="360" w:lineRule="auto"/>
        <w:ind w:left="1134"/>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w zależności od liczby uczniów lub słuchaczy, tj. do 300 albo od 301, szkoła lub placówka systemu oświaty posiada odpowiednio, co najmniej, jeden albo dwa zestawy przenośnych komputerów albo innych mobilnych urządzeń mających funkcje komputera oraz dedykowanego urządzenia umożliwiającego ładowanie oraz zarządzanie mobilnym sprzętem komputerowym z:</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zainstalowanym systemem operacyjnym;</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dostępem do oprogramowania biurowego;</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antywirusowym, jeżeli istnieje dla danego urządzenia - opcjonalnie, jeżeli takie oprogramowanie nie jest zainstalowane na szkolnych urządzeniach sieciowych;</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komputer albo inne mobilne narzędzia mające funkcje komputera w przypadku kradzieży;</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uczniów przed dostępem do treści, które mogą stanowić zagrożenie dla ich prawidłowego rozwoju w rozumieniu art. 4a ustawy o systemie oświaty;</w:t>
      </w:r>
    </w:p>
    <w:p w:rsidR="00A50ECA" w:rsidRPr="00080FE3" w:rsidRDefault="00A50ECA" w:rsidP="00A50ECA">
      <w:pPr>
        <w:pStyle w:val="Akapitzlist"/>
        <w:numPr>
          <w:ilvl w:val="0"/>
          <w:numId w:val="29"/>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Arial" w:hAnsi="Arial Narrow" w:cs="Arial"/>
          <w:color w:val="000000"/>
          <w:sz w:val="24"/>
          <w:szCs w:val="24"/>
          <w:lang w:eastAsia="pl-PL"/>
        </w:rPr>
        <w:t>oprogramowaniem zabezpieczającym szkolne urządzenia sieciowe;</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zależności od liczby uczniów lub słuchaczy, tj. do 300 albo od 301,szkoła lub placówka </w:t>
      </w:r>
      <w:r w:rsidRPr="00080FE3">
        <w:rPr>
          <w:rFonts w:ascii="Arial Narrow" w:eastAsia="Arial" w:hAnsi="Arial Narrow" w:cs="Arial"/>
          <w:color w:val="000000"/>
          <w:sz w:val="24"/>
          <w:szCs w:val="24"/>
          <w:lang w:eastAsia="pl-PL"/>
        </w:rPr>
        <w:lastRenderedPageBreak/>
        <w:t>systemu oświaty posiada odpowiednio, co najmniej, jedno albo dwa wydzielone miejsca dostosowane do potrzeb funkcjonowania zestawu przenośnych komputerów lub innych mobilnych narzędzi mających funkcje komputera z bezprzewodowym dostępem do Internetu;</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miejscach, w których uczniowie korzystają z zestawu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bez konieczności każdorazowego dostosowywania warunków światła i układu ławek w salach;</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zapewnia komputery przenośne lub inne mobilne narzędzia mające funkcje komputera do indywidualnego użytku służbowego nauczycielom prowadzącym zajęcia edukacyjne z wykorzystaniem TIK;</w:t>
      </w:r>
    </w:p>
    <w:p w:rsidR="00A50ECA" w:rsidRPr="00080FE3" w:rsidRDefault="00A50ECA" w:rsidP="00A50ECA">
      <w:pPr>
        <w:pStyle w:val="Akapitzlist"/>
        <w:widowControl w:val="0"/>
        <w:numPr>
          <w:ilvl w:val="0"/>
          <w:numId w:val="28"/>
        </w:numPr>
        <w:tabs>
          <w:tab w:val="left" w:pos="341"/>
        </w:tabs>
        <w:spacing w:after="0" w:line="360" w:lineRule="auto"/>
        <w:ind w:left="1134"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r w:rsidRPr="00080FE3">
        <w:rPr>
          <w:rFonts w:ascii="Arial Narrow" w:eastAsia="Times New Roman" w:hAnsi="Arial Narrow" w:cs="Arial"/>
          <w:sz w:val="24"/>
          <w:szCs w:val="24"/>
          <w:lang w:eastAsia="pl-PL"/>
        </w:rPr>
        <w:tab/>
      </w:r>
    </w:p>
    <w:p w:rsidR="00A50ECA" w:rsidRPr="00080FE3" w:rsidRDefault="00A50ECA" w:rsidP="00A50ECA">
      <w:pPr>
        <w:pStyle w:val="Akapitzlist"/>
        <w:numPr>
          <w:ilvl w:val="0"/>
          <w:numId w:val="27"/>
        </w:numPr>
        <w:suppressAutoHyphens/>
        <w:spacing w:before="30" w:after="3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Okres trwałości projektu po osiągnięciu funkcjonalności o której mowa wyżej wynosi…….</w:t>
      </w:r>
    </w:p>
    <w:p w:rsidR="00A50ECA" w:rsidRPr="00080FE3" w:rsidRDefault="00A50ECA" w:rsidP="00A50ECA">
      <w:pPr>
        <w:pStyle w:val="Akapitzlist"/>
        <w:numPr>
          <w:ilvl w:val="0"/>
          <w:numId w:val="2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27"/>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27"/>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uppressAutoHyphens/>
        <w:spacing w:after="0" w:line="360" w:lineRule="auto"/>
        <w:jc w:val="both"/>
        <w:outlineLvl w:val="2"/>
        <w:rPr>
          <w:rFonts w:ascii="Arial Narrow" w:eastAsia="Times New Roman" w:hAnsi="Arial Narrow" w:cs="Times New Roman"/>
          <w:b/>
          <w:color w:val="000000" w:themeColor="text1"/>
          <w:sz w:val="24"/>
          <w:szCs w:val="24"/>
          <w:lang w:val="x-none" w:eastAsia="x-none"/>
        </w:rPr>
      </w:pPr>
      <w:r w:rsidRPr="00080FE3">
        <w:rPr>
          <w:rFonts w:ascii="Arial Narrow" w:eastAsia="Times New Roman" w:hAnsi="Arial Narrow" w:cs="Times New Roman"/>
          <w:b/>
          <w:color w:val="000000" w:themeColor="text1"/>
          <w:sz w:val="24"/>
          <w:szCs w:val="24"/>
          <w:lang w:val="x-none" w:eastAsia="x-none"/>
        </w:rPr>
        <w:t>Działanie 8.3</w:t>
      </w:r>
      <w:r w:rsidRPr="00080FE3">
        <w:rPr>
          <w:rFonts w:ascii="Arial Narrow" w:eastAsia="Times New Roman" w:hAnsi="Arial Narrow" w:cs="Times New Roman"/>
          <w:b/>
          <w:color w:val="000000" w:themeColor="text1"/>
          <w:sz w:val="24"/>
          <w:szCs w:val="24"/>
          <w:lang w:eastAsia="x-none"/>
        </w:rPr>
        <w:t xml:space="preserve"> </w:t>
      </w:r>
      <w:r w:rsidRPr="00080FE3">
        <w:rPr>
          <w:rFonts w:ascii="Arial Narrow" w:eastAsia="Times New Roman" w:hAnsi="Arial Narrow" w:cs="Times New Roman"/>
          <w:b/>
          <w:color w:val="000000" w:themeColor="text1"/>
          <w:sz w:val="24"/>
          <w:szCs w:val="24"/>
          <w:lang w:val="x-none" w:eastAsia="x-none"/>
        </w:rPr>
        <w:t>Upowszechnienie kształcenia ustawic</w:t>
      </w:r>
      <w:r w:rsidR="00F115B4">
        <w:rPr>
          <w:rFonts w:ascii="Arial Narrow" w:eastAsia="Times New Roman" w:hAnsi="Arial Narrow" w:cs="Times New Roman"/>
          <w:b/>
          <w:color w:val="000000" w:themeColor="text1"/>
          <w:sz w:val="24"/>
          <w:szCs w:val="24"/>
          <w:lang w:val="x-none" w:eastAsia="x-none"/>
        </w:rPr>
        <w:t xml:space="preserve">znego związanego z nabywaniem </w:t>
      </w:r>
      <w:r w:rsidR="00F115B4">
        <w:rPr>
          <w:rFonts w:ascii="Arial Narrow" w:eastAsia="Times New Roman" w:hAnsi="Arial Narrow" w:cs="Times New Roman"/>
          <w:b/>
          <w:color w:val="000000" w:themeColor="text1"/>
          <w:sz w:val="24"/>
          <w:szCs w:val="24"/>
          <w:lang w:val="x-none" w:eastAsia="x-none"/>
        </w:rPr>
        <w:br/>
      </w:r>
      <w:r w:rsidRPr="00080FE3">
        <w:rPr>
          <w:rFonts w:ascii="Arial Narrow" w:eastAsia="Times New Roman" w:hAnsi="Arial Narrow" w:cs="Times New Roman"/>
          <w:b/>
          <w:color w:val="000000" w:themeColor="text1"/>
          <w:sz w:val="24"/>
          <w:szCs w:val="24"/>
          <w:lang w:val="x-none" w:eastAsia="x-none"/>
        </w:rPr>
        <w:t>i doskonaleniem kwalifikacji zawodowych</w:t>
      </w:r>
      <w:bookmarkEnd w:id="15"/>
      <w:bookmarkEnd w:id="16"/>
      <w:bookmarkEnd w:id="17"/>
      <w:bookmarkEnd w:id="18"/>
      <w:bookmarkEnd w:id="19"/>
    </w:p>
    <w:p w:rsidR="00A50ECA" w:rsidRPr="00080FE3" w:rsidRDefault="00A50ECA" w:rsidP="00A50ECA">
      <w:pPr>
        <w:suppressAutoHyphens/>
        <w:spacing w:after="0" w:line="360" w:lineRule="auto"/>
        <w:jc w:val="center"/>
        <w:outlineLvl w:val="2"/>
        <w:rPr>
          <w:rFonts w:ascii="Arial Narrow" w:eastAsia="Times New Roman" w:hAnsi="Arial Narrow" w:cs="Times New Roman"/>
          <w:b/>
          <w:color w:val="000000" w:themeColor="text1"/>
          <w:sz w:val="24"/>
          <w:szCs w:val="24"/>
          <w:lang w:val="x-none" w:eastAsia="x-none"/>
        </w:rPr>
      </w:pPr>
    </w:p>
    <w:p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Beneficjent  zapewni, że zrealizowane dzięki wsparciu EFS szkolenia lub inne formy </w:t>
      </w:r>
      <w:r w:rsidRPr="00080FE3">
        <w:rPr>
          <w:rFonts w:ascii="Arial Narrow" w:eastAsia="Arial" w:hAnsi="Arial Narrow" w:cs="Arial"/>
          <w:color w:val="000000"/>
          <w:sz w:val="24"/>
          <w:szCs w:val="24"/>
          <w:lang w:eastAsia="pl-PL"/>
        </w:rPr>
        <w:lastRenderedPageBreak/>
        <w:t>podnoszenia kompetencji cyfrowych i językowych zakończą się programem formalnej oceny i certyfikacji kompetencji osiągniętych przez uczestników projektów.</w:t>
      </w:r>
    </w:p>
    <w:p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W przypadku kompetencji językowych, Beneficjent gwarantuje, że zakres wsparcia obejmuje wyłącznie szkolenia kończące się certyfikatem zewnętrznym potwierdzającym zdobycie przez uczestników projektów określonego poziomu biegłości językowej (zgodnie z Europejskim Systemem Opisu Kształcenia Językowego).</w:t>
      </w:r>
    </w:p>
    <w:p w:rsidR="00A50ECA" w:rsidRPr="00080FE3" w:rsidRDefault="00A50ECA" w:rsidP="00A50ECA">
      <w:pPr>
        <w:pStyle w:val="Akapitzlist"/>
        <w:widowControl w:val="0"/>
        <w:numPr>
          <w:ilvl w:val="0"/>
          <w:numId w:val="30"/>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Szkolenia, o których mowa w pkt 2, są realizowane zgodnie z zakresem określonym w załączniku nr 1 do Wytycznych w zakresie realizacji przedsięwzięć z udziałem środków Europejskiego Funduszu Społecznego w obszarze edukacji na lata 2014 - 2020 i są rozliczane stawkami jednostkowymi wskazanymi w tym załączniku. Poza stawkami jednostkowymi istnieje możliwość sfinansowania wyłącznie kosztów związanych z zakupem podręcznika, przeprowadzeniem egzaminu zewnętrznego i wydaniem zewnętrznego certyfikatu, o którym mowa w pkt 2.</w:t>
      </w:r>
    </w:p>
    <w:p w:rsidR="00A50ECA" w:rsidRPr="00080FE3" w:rsidRDefault="00A50ECA" w:rsidP="00A50ECA">
      <w:pPr>
        <w:pStyle w:val="Akapitzlist"/>
        <w:widowControl w:val="0"/>
        <w:numPr>
          <w:ilvl w:val="0"/>
          <w:numId w:val="30"/>
        </w:numPr>
        <w:tabs>
          <w:tab w:val="left" w:pos="370"/>
        </w:tabs>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W przypadku kompetencji cyfrowych, Beneficjent zobowiązany jest do zagwarantowania, </w:t>
      </w:r>
      <w:r w:rsidRPr="00080FE3">
        <w:rPr>
          <w:rFonts w:ascii="Arial Narrow" w:eastAsia="Arial" w:hAnsi="Arial Narrow" w:cs="Arial"/>
          <w:color w:val="000000"/>
          <w:sz w:val="24"/>
          <w:szCs w:val="24"/>
          <w:lang w:eastAsia="pl-PL"/>
        </w:rPr>
        <w:br/>
        <w:t xml:space="preserve">że zakres wsparcia obejmuje szkolenia lub inne formy podnoszenia kompetencji kończące się uzyskaniem przez uczestników projektów certyfikatu zewnętrznego potwierdzającego zdobycie określonych kompetencji cyfrowych, zgodnie z zaplanowanymi we wniosku o dofinansowanie projektu etapami, o których mowa w Wytycznych Ministra Infrastruktury i Rozwoju w zakresie monitorowania postępu rzeczowego realizacji programów operacyjnych na lata 2014-2020. Standard wymagań dla kompetencji informatycznych, które powinni osiągnąć uczestnicy projektu został określony w załączniku nr 2 do Wytycznych w zakresie realizacji przedsięwzięć z udziałem środków Europejskiego Funduszu Społecznego w obszarze edukacji na lata 2014 - 2020. </w:t>
      </w:r>
    </w:p>
    <w:p w:rsidR="00A50ECA" w:rsidRPr="00080FE3" w:rsidRDefault="00A50ECA" w:rsidP="00A50ECA">
      <w:pPr>
        <w:pStyle w:val="Akapitzlist"/>
        <w:widowControl w:val="0"/>
        <w:numPr>
          <w:ilvl w:val="0"/>
          <w:numId w:val="30"/>
        </w:numPr>
        <w:spacing w:after="0" w:line="360" w:lineRule="auto"/>
        <w:ind w:left="709"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opracowania kryteriów oceny oraz przeprowadzenia weryfikacji osiągnięcia przez uczestników projektów efektów uczenia zdefiniowanych w standardzie wymagań, o którym mowa w pkt 4.</w:t>
      </w:r>
    </w:p>
    <w:p w:rsidR="00A50ECA" w:rsidRPr="00080FE3" w:rsidRDefault="00A50ECA" w:rsidP="00A50ECA">
      <w:pPr>
        <w:pStyle w:val="Akapitzlist"/>
        <w:widowControl w:val="0"/>
        <w:numPr>
          <w:ilvl w:val="0"/>
          <w:numId w:val="30"/>
        </w:numPr>
        <w:suppressAutoHyphens/>
        <w:spacing w:before="120"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jest zobowiązany do utrwalenia i przechowywania wyników walidacji przeprowadzonej w ramach projektu na potrzeby kontroli i późniejszej ewaluacji przez okres  przechowywania dokumentacji konkursowej.</w:t>
      </w:r>
    </w:p>
    <w:p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wykazania i opisania w części wniosku o płatność dotyczącej postępu rzeczowego z realizacji projektu, które z „działań równościowych” zaplanowanych we </w:t>
      </w:r>
      <w:r w:rsidRPr="00080FE3">
        <w:rPr>
          <w:rFonts w:ascii="Arial Narrow" w:hAnsi="Arial Narrow" w:cs="Arial"/>
          <w:sz w:val="24"/>
          <w:szCs w:val="24"/>
        </w:rPr>
        <w:lastRenderedPageBreak/>
        <w:t>wniosku o dofinansowanie projektu zostały zrealizowane oraz w jaki sposób realizacja projektu wpłynęła na sytuację osób z niepełnosprawnościami.</w:t>
      </w:r>
    </w:p>
    <w:p w:rsidR="00410CBA" w:rsidRPr="003D2B8D" w:rsidRDefault="00A50ECA" w:rsidP="003D2B8D">
      <w:pPr>
        <w:pStyle w:val="Akapitzlist"/>
        <w:numPr>
          <w:ilvl w:val="0"/>
          <w:numId w:val="3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Default="00A50ECA" w:rsidP="00A50ECA">
      <w:pPr>
        <w:widowControl w:val="0"/>
        <w:suppressAutoHyphens/>
        <w:spacing w:before="120" w:after="0" w:line="360" w:lineRule="auto"/>
        <w:ind w:right="20"/>
        <w:jc w:val="both"/>
        <w:rPr>
          <w:rFonts w:ascii="Arial Narrow" w:hAnsi="Arial Narrow"/>
          <w:b/>
          <w:sz w:val="24"/>
          <w:szCs w:val="24"/>
        </w:rPr>
      </w:pPr>
      <w:r w:rsidRPr="00080FE3">
        <w:rPr>
          <w:rFonts w:ascii="Arial Narrow" w:hAnsi="Arial Narrow"/>
          <w:b/>
          <w:sz w:val="24"/>
          <w:szCs w:val="24"/>
        </w:rPr>
        <w:t>Poddziałanie 8.4.1 Doskonalenie jakości kształcenia zawodowego - projekty realizowane poza formułą ZIT</w:t>
      </w:r>
    </w:p>
    <w:p w:rsidR="003D2B8D" w:rsidRPr="00080FE3" w:rsidRDefault="003D2B8D" w:rsidP="00A50ECA">
      <w:pPr>
        <w:widowControl w:val="0"/>
        <w:suppressAutoHyphens/>
        <w:spacing w:before="120" w:after="0" w:line="360" w:lineRule="auto"/>
        <w:ind w:right="20"/>
        <w:jc w:val="both"/>
        <w:rPr>
          <w:rFonts w:ascii="Arial Narrow" w:eastAsia="Times New Roman" w:hAnsi="Arial Narrow" w:cs="Tahoma"/>
          <w:sz w:val="24"/>
          <w:szCs w:val="24"/>
        </w:rPr>
      </w:pPr>
    </w:p>
    <w:p w:rsidR="00A50ECA" w:rsidRPr="00080FE3" w:rsidRDefault="00A50ECA" w:rsidP="00A50ECA">
      <w:pPr>
        <w:pStyle w:val="Teksttreci0"/>
        <w:numPr>
          <w:ilvl w:val="0"/>
          <w:numId w:val="10"/>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 xml:space="preserve">Beneficjent zapewni funkcjonowanie utworzonych w ramach projektu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lub innych zespołów realizujących zadania zbieżne z zadaniami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przez okres co najmniej 2 lat </w:t>
      </w:r>
      <w:r w:rsidRPr="00080FE3">
        <w:rPr>
          <w:rFonts w:ascii="Arial Narrow" w:hAnsi="Arial Narrow"/>
          <w:sz w:val="24"/>
          <w:szCs w:val="24"/>
        </w:rPr>
        <w:br/>
        <w:t>od daty zakończenia realizacji projektu.</w:t>
      </w:r>
    </w:p>
    <w:p w:rsidR="00A50ECA" w:rsidRPr="00080FE3" w:rsidRDefault="00A50ECA" w:rsidP="00A50ECA">
      <w:pPr>
        <w:pStyle w:val="Akapitzlist"/>
        <w:numPr>
          <w:ilvl w:val="0"/>
          <w:numId w:val="10"/>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p>
    <w:p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0"/>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t>
      </w:r>
      <w:r w:rsidRPr="00080FE3">
        <w:rPr>
          <w:rFonts w:ascii="Arial Narrow" w:hAnsi="Arial Narrow" w:cs="Arial"/>
          <w:sz w:val="24"/>
          <w:szCs w:val="24"/>
        </w:rPr>
        <w:lastRenderedPageBreak/>
        <w:t xml:space="preserve">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Pr="00080FE3" w:rsidRDefault="00A50ECA" w:rsidP="00A50ECA">
      <w:pPr>
        <w:spacing w:line="360" w:lineRule="auto"/>
        <w:rPr>
          <w:rFonts w:ascii="Arial Narrow" w:hAnsi="Arial Narrow" w:cs="Arial"/>
          <w:b/>
          <w:sz w:val="24"/>
          <w:szCs w:val="24"/>
        </w:rPr>
      </w:pPr>
      <w:r w:rsidRPr="00080FE3">
        <w:rPr>
          <w:rFonts w:ascii="Arial Narrow" w:hAnsi="Arial Narrow" w:cs="Arial"/>
          <w:b/>
          <w:sz w:val="24"/>
          <w:szCs w:val="24"/>
        </w:rPr>
        <w:t>Poddziałanie 8.4.2 Doskonalenie jakości kształcenia zawodowego, realizowane przez ZIT Gorzów Wielkopolski</w:t>
      </w:r>
    </w:p>
    <w:p w:rsidR="00A50ECA" w:rsidRPr="00080FE3" w:rsidRDefault="00A50ECA" w:rsidP="00A50ECA">
      <w:pPr>
        <w:pStyle w:val="Teksttreci0"/>
        <w:numPr>
          <w:ilvl w:val="0"/>
          <w:numId w:val="16"/>
        </w:numPr>
        <w:shd w:val="clear" w:color="auto" w:fill="auto"/>
        <w:spacing w:before="0" w:line="360" w:lineRule="auto"/>
        <w:ind w:right="20"/>
        <w:jc w:val="both"/>
        <w:rPr>
          <w:rFonts w:ascii="Arial Narrow" w:hAnsi="Arial Narrow"/>
          <w:sz w:val="24"/>
          <w:szCs w:val="24"/>
        </w:rPr>
      </w:pPr>
      <w:r w:rsidRPr="00080FE3">
        <w:rPr>
          <w:rFonts w:ascii="Arial Narrow" w:hAnsi="Arial Narrow"/>
          <w:sz w:val="24"/>
          <w:szCs w:val="24"/>
        </w:rPr>
        <w:t xml:space="preserve">Beneficjent zapewni funkcjonowanie utworzonych w ramach projektu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lub innych zespołów realizujących zadania zbieżne z zadaniami </w:t>
      </w:r>
      <w:proofErr w:type="spellStart"/>
      <w:r w:rsidRPr="00080FE3">
        <w:rPr>
          <w:rFonts w:ascii="Arial Narrow" w:hAnsi="Arial Narrow"/>
          <w:sz w:val="24"/>
          <w:szCs w:val="24"/>
        </w:rPr>
        <w:t>CKZiU</w:t>
      </w:r>
      <w:proofErr w:type="spellEnd"/>
      <w:r w:rsidRPr="00080FE3">
        <w:rPr>
          <w:rFonts w:ascii="Arial Narrow" w:hAnsi="Arial Narrow"/>
          <w:sz w:val="24"/>
          <w:szCs w:val="24"/>
        </w:rPr>
        <w:t xml:space="preserve">, przez okres co najmniej 2 lat </w:t>
      </w:r>
      <w:r w:rsidRPr="00080FE3">
        <w:rPr>
          <w:rFonts w:ascii="Arial Narrow" w:hAnsi="Arial Narrow"/>
          <w:sz w:val="24"/>
          <w:szCs w:val="24"/>
        </w:rPr>
        <w:br/>
        <w:t>od daty zakończenia realizacji projektu.</w:t>
      </w:r>
    </w:p>
    <w:p w:rsidR="00A50ECA" w:rsidRPr="00080FE3" w:rsidRDefault="00A50ECA" w:rsidP="00A50ECA">
      <w:pPr>
        <w:pStyle w:val="Akapitzlist"/>
        <w:numPr>
          <w:ilvl w:val="0"/>
          <w:numId w:val="16"/>
        </w:numPr>
        <w:suppressAutoHyphens/>
        <w:spacing w:before="120" w:after="0" w:line="360" w:lineRule="auto"/>
        <w:jc w:val="both"/>
        <w:rPr>
          <w:rFonts w:ascii="Arial Narrow" w:eastAsia="Times New Roman" w:hAnsi="Arial Narrow" w:cs="Arial"/>
          <w:sz w:val="24"/>
          <w:szCs w:val="24"/>
          <w:lang w:eastAsia="pl-PL"/>
        </w:rPr>
      </w:pPr>
      <w:r w:rsidRPr="00080FE3">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080FE3">
        <w:rPr>
          <w:rFonts w:ascii="Arial Narrow" w:hAnsi="Arial Narrow"/>
          <w:sz w:val="24"/>
          <w:szCs w:val="24"/>
        </w:rPr>
        <w:t xml:space="preserve"> </w:t>
      </w:r>
      <w:r w:rsidRPr="00080FE3">
        <w:rPr>
          <w:rFonts w:ascii="Arial Narrow" w:hAnsi="Arial Narrow" w:cs="Arial"/>
          <w:sz w:val="24"/>
          <w:szCs w:val="24"/>
        </w:rPr>
        <w:t xml:space="preserve">W przypadku staży zawodowych obejmujących realizację kształcenia zawodowego praktycznego we współpracy </w:t>
      </w:r>
      <w:r w:rsidRPr="00080FE3">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bookmarkStart w:id="20" w:name="_Toc407093546"/>
      <w:bookmarkStart w:id="21" w:name="_Toc407097235"/>
      <w:bookmarkStart w:id="22" w:name="_Toc411334701"/>
      <w:bookmarkStart w:id="23" w:name="_Toc414877557"/>
      <w:bookmarkStart w:id="24" w:name="_Toc420412225"/>
    </w:p>
    <w:p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A50ECA" w:rsidRDefault="00A50ECA"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r w:rsidRPr="00080FE3">
        <w:rPr>
          <w:rFonts w:ascii="Arial Narrow" w:eastAsia="Times New Roman" w:hAnsi="Arial Narrow" w:cs="Times New Roman"/>
          <w:b/>
          <w:color w:val="000000" w:themeColor="text1"/>
          <w:sz w:val="24"/>
          <w:szCs w:val="24"/>
          <w:lang w:val="x-none" w:eastAsia="x-none"/>
        </w:rPr>
        <w:t>Działanie 8.5 Doskonalenie umiejętności zawodowych osób dorosłych</w:t>
      </w:r>
      <w:bookmarkEnd w:id="20"/>
      <w:bookmarkEnd w:id="21"/>
      <w:bookmarkEnd w:id="22"/>
      <w:bookmarkEnd w:id="23"/>
      <w:bookmarkEnd w:id="24"/>
    </w:p>
    <w:p w:rsidR="003D2B8D" w:rsidRPr="003D2B8D" w:rsidRDefault="003D2B8D" w:rsidP="00A50ECA">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p>
    <w:p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Beneficjent  zapewni, że zrealizowane dzięki wsparciu EFS szkolenia lub inne formy podnoszenia kompetencji i umiejętności zawodowych osób dorosłych zakończą się programem formalnej oceny i certyfikacji kompetencji osiągniętych przez uczestników projektów.</w:t>
      </w:r>
    </w:p>
    <w:p w:rsidR="00A50ECA" w:rsidRPr="00080FE3" w:rsidRDefault="00A50ECA" w:rsidP="00A50ECA">
      <w:pPr>
        <w:pStyle w:val="Akapitzlist"/>
        <w:widowControl w:val="0"/>
        <w:numPr>
          <w:ilvl w:val="0"/>
          <w:numId w:val="31"/>
        </w:numPr>
        <w:tabs>
          <w:tab w:val="left" w:pos="370"/>
        </w:tabs>
        <w:spacing w:after="0" w:line="360" w:lineRule="auto"/>
        <w:ind w:right="20"/>
        <w:jc w:val="both"/>
        <w:rPr>
          <w:rFonts w:ascii="Arial Narrow" w:eastAsia="Arial" w:hAnsi="Arial Narrow" w:cs="Arial"/>
          <w:color w:val="000000"/>
          <w:sz w:val="24"/>
          <w:szCs w:val="24"/>
          <w:lang w:eastAsia="pl-PL"/>
        </w:rPr>
      </w:pPr>
      <w:r w:rsidRPr="00080FE3">
        <w:rPr>
          <w:rFonts w:ascii="Arial Narrow" w:eastAsia="Arial" w:hAnsi="Arial Narrow" w:cs="Arial"/>
          <w:color w:val="000000"/>
          <w:sz w:val="24"/>
          <w:szCs w:val="24"/>
          <w:lang w:eastAsia="pl-PL"/>
        </w:rPr>
        <w:t xml:space="preserve">Beneficjent opracuje kryteria oceny oraz przeprowadzenia weryfikacji osiągnięcia przez uczestników projektów efektów uczenia zdefiniowanych w standardzie wymagań dla określonych zawodów potwierdzających uzyskanie kwalifikacji zawodowych. </w:t>
      </w:r>
    </w:p>
    <w:p w:rsidR="00A50ECA" w:rsidRPr="00080FE3" w:rsidRDefault="00A50ECA" w:rsidP="00A50ECA">
      <w:pPr>
        <w:pStyle w:val="Akapitzlist"/>
        <w:widowControl w:val="0"/>
        <w:numPr>
          <w:ilvl w:val="0"/>
          <w:numId w:val="31"/>
        </w:numPr>
        <w:spacing w:after="0" w:line="360" w:lineRule="auto"/>
        <w:ind w:right="20"/>
        <w:jc w:val="both"/>
        <w:rPr>
          <w:rFonts w:ascii="Arial Narrow" w:hAnsi="Arial Narrow"/>
          <w:sz w:val="24"/>
          <w:szCs w:val="24"/>
          <w:lang w:val="x-none"/>
        </w:rPr>
      </w:pPr>
      <w:r w:rsidRPr="00080FE3">
        <w:rPr>
          <w:rFonts w:ascii="Arial Narrow" w:eastAsia="Arial" w:hAnsi="Arial Narrow" w:cs="Arial"/>
          <w:color w:val="000000"/>
          <w:sz w:val="24"/>
          <w:szCs w:val="24"/>
          <w:lang w:eastAsia="pl-PL"/>
        </w:rPr>
        <w:t>Beneficjenci jest zobowiązany do utrwalenia i przechowywania wyników walidacji przeprowadzonej w ramach projektu na potrzeby kontroli i późniejszej ewaluacji przez okres przechowywania dokumentacji konkursowej.</w:t>
      </w:r>
    </w:p>
    <w:p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rsidR="00A50ECA" w:rsidRPr="00080FE3" w:rsidRDefault="00A50ECA" w:rsidP="00A50ECA">
      <w:pPr>
        <w:pStyle w:val="Akapitzlist"/>
        <w:numPr>
          <w:ilvl w:val="0"/>
          <w:numId w:val="31"/>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rsidR="00EE2DAE" w:rsidRPr="00A50ECA" w:rsidRDefault="00EE2DAE" w:rsidP="00A54FF9">
      <w:pPr>
        <w:widowControl w:val="0"/>
        <w:spacing w:after="0" w:line="360" w:lineRule="auto"/>
        <w:ind w:right="20"/>
        <w:jc w:val="both"/>
        <w:rPr>
          <w:rFonts w:ascii="Arial Narrow" w:hAnsi="Arial Narrow"/>
          <w:sz w:val="24"/>
          <w:szCs w:val="24"/>
          <w:lang w:val="x-none"/>
        </w:rPr>
      </w:pPr>
    </w:p>
    <w:sectPr w:rsidR="00EE2DAE" w:rsidRPr="00A50E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D3F"/>
    <w:multiLevelType w:val="hybridMultilevel"/>
    <w:tmpl w:val="00006E89"/>
    <w:lvl w:ilvl="0" w:tplc="00001D5E">
      <w:start w:val="14"/>
      <w:numFmt w:val="decimal"/>
      <w:lvlText w:val="%1)"/>
      <w:lvlJc w:val="left"/>
      <w:pPr>
        <w:tabs>
          <w:tab w:val="num" w:pos="720"/>
        </w:tabs>
        <w:ind w:left="720" w:hanging="360"/>
      </w:pPr>
    </w:lvl>
    <w:lvl w:ilvl="1" w:tplc="00001FF1">
      <w:start w:val="1"/>
      <w:numFmt w:val="lowerLetter"/>
      <w:lvlText w:val="%2)"/>
      <w:lvlJc w:val="left"/>
      <w:pPr>
        <w:tabs>
          <w:tab w:val="num" w:pos="1440"/>
        </w:tabs>
        <w:ind w:left="1440" w:hanging="360"/>
      </w:pPr>
    </w:lvl>
    <w:lvl w:ilvl="2" w:tplc="0000456D">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7E0E"/>
    <w:multiLevelType w:val="hybridMultilevel"/>
    <w:tmpl w:val="AEDE08A6"/>
    <w:lvl w:ilvl="0" w:tplc="00000A6C">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F73A32"/>
    <w:multiLevelType w:val="hybridMultilevel"/>
    <w:tmpl w:val="988E0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DE5B59"/>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nsid w:val="0A9C3140"/>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5C14C3A"/>
    <w:multiLevelType w:val="multilevel"/>
    <w:tmpl w:val="47CE08F0"/>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AB12FF"/>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FBB78A0"/>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15C7A27"/>
    <w:multiLevelType w:val="hybridMultilevel"/>
    <w:tmpl w:val="AD6461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18F183F"/>
    <w:multiLevelType w:val="hybridMultilevel"/>
    <w:tmpl w:val="464C4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42F50FD"/>
    <w:multiLevelType w:val="hybridMultilevel"/>
    <w:tmpl w:val="1982D610"/>
    <w:lvl w:ilvl="0" w:tplc="B37635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27E81777"/>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2A0A7647"/>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C2F3550"/>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E884218"/>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BF6D7D"/>
    <w:multiLevelType w:val="hybridMultilevel"/>
    <w:tmpl w:val="279279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BC7026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2711DE4"/>
    <w:multiLevelType w:val="hybridMultilevel"/>
    <w:tmpl w:val="0FACB6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3821ECC"/>
    <w:multiLevelType w:val="hybridMultilevel"/>
    <w:tmpl w:val="5B900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7671A8"/>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2EA233B"/>
    <w:multiLevelType w:val="hybridMultilevel"/>
    <w:tmpl w:val="6148A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6BF16CD"/>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59834C8A"/>
    <w:multiLevelType w:val="hybridMultilevel"/>
    <w:tmpl w:val="A1605652"/>
    <w:lvl w:ilvl="0" w:tplc="944CA64E">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nsid w:val="5B8712C4"/>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16B0F44"/>
    <w:multiLevelType w:val="hybridMultilevel"/>
    <w:tmpl w:val="90A22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74E5E66"/>
    <w:multiLevelType w:val="hybridMultilevel"/>
    <w:tmpl w:val="8E9EE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9331304"/>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CB2463A"/>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nsid w:val="6D040746"/>
    <w:multiLevelType w:val="hybridMultilevel"/>
    <w:tmpl w:val="4C1881D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6D3A2744"/>
    <w:multiLevelType w:val="hybridMultilevel"/>
    <w:tmpl w:val="B3B6CA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nsid w:val="6E172CBB"/>
    <w:multiLevelType w:val="hybridMultilevel"/>
    <w:tmpl w:val="1F847C2A"/>
    <w:lvl w:ilvl="0" w:tplc="426C954C">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nsid w:val="70054CE3"/>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nsid w:val="739F675F"/>
    <w:multiLevelType w:val="hybridMultilevel"/>
    <w:tmpl w:val="C20E2956"/>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nsid w:val="73AE17F5"/>
    <w:multiLevelType w:val="hybridMultilevel"/>
    <w:tmpl w:val="2098EE0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742744EC"/>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nsid w:val="759D4706"/>
    <w:multiLevelType w:val="hybridMultilevel"/>
    <w:tmpl w:val="F69C5438"/>
    <w:lvl w:ilvl="0" w:tplc="799E2976">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nsid w:val="7B967E4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8"/>
  </w:num>
  <w:num w:numId="2">
    <w:abstractNumId w:val="15"/>
  </w:num>
  <w:num w:numId="3">
    <w:abstractNumId w:val="2"/>
  </w:num>
  <w:num w:numId="4">
    <w:abstractNumId w:val="0"/>
  </w:num>
  <w:num w:numId="5">
    <w:abstractNumId w:val="1"/>
  </w:num>
  <w:num w:numId="6">
    <w:abstractNumId w:val="30"/>
  </w:num>
  <w:num w:numId="7">
    <w:abstractNumId w:val="22"/>
  </w:num>
  <w:num w:numId="8">
    <w:abstractNumId w:val="33"/>
  </w:num>
  <w:num w:numId="9">
    <w:abstractNumId w:val="35"/>
  </w:num>
  <w:num w:numId="10">
    <w:abstractNumId w:val="27"/>
  </w:num>
  <w:num w:numId="11">
    <w:abstractNumId w:val="10"/>
  </w:num>
  <w:num w:numId="12">
    <w:abstractNumId w:val="7"/>
  </w:num>
  <w:num w:numId="13">
    <w:abstractNumId w:val="6"/>
  </w:num>
  <w:num w:numId="14">
    <w:abstractNumId w:val="12"/>
  </w:num>
  <w:num w:numId="15">
    <w:abstractNumId w:val="5"/>
  </w:num>
  <w:num w:numId="16">
    <w:abstractNumId w:val="34"/>
  </w:num>
  <w:num w:numId="17">
    <w:abstractNumId w:val="13"/>
  </w:num>
  <w:num w:numId="18">
    <w:abstractNumId w:val="23"/>
  </w:num>
  <w:num w:numId="19">
    <w:abstractNumId w:val="14"/>
  </w:num>
  <w:num w:numId="20">
    <w:abstractNumId w:val="19"/>
  </w:num>
  <w:num w:numId="21">
    <w:abstractNumId w:val="4"/>
  </w:num>
  <w:num w:numId="22">
    <w:abstractNumId w:val="11"/>
  </w:num>
  <w:num w:numId="23">
    <w:abstractNumId w:val="31"/>
  </w:num>
  <w:num w:numId="24">
    <w:abstractNumId w:val="20"/>
  </w:num>
  <w:num w:numId="25">
    <w:abstractNumId w:val="21"/>
  </w:num>
  <w:num w:numId="26">
    <w:abstractNumId w:val="32"/>
  </w:num>
  <w:num w:numId="27">
    <w:abstractNumId w:val="8"/>
  </w:num>
  <w:num w:numId="28">
    <w:abstractNumId w:val="29"/>
  </w:num>
  <w:num w:numId="29">
    <w:abstractNumId w:val="3"/>
  </w:num>
  <w:num w:numId="30">
    <w:abstractNumId w:val="24"/>
  </w:num>
  <w:num w:numId="31">
    <w:abstractNumId w:val="9"/>
  </w:num>
  <w:num w:numId="32">
    <w:abstractNumId w:val="25"/>
  </w:num>
  <w:num w:numId="33">
    <w:abstractNumId w:val="26"/>
  </w:num>
  <w:num w:numId="34">
    <w:abstractNumId w:val="1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18"/>
  </w:num>
  <w:num w:numId="38">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DB5"/>
    <w:rsid w:val="000040F3"/>
    <w:rsid w:val="000129EF"/>
    <w:rsid w:val="0002733A"/>
    <w:rsid w:val="00052FFF"/>
    <w:rsid w:val="00080FE3"/>
    <w:rsid w:val="000A0FE1"/>
    <w:rsid w:val="000C01ED"/>
    <w:rsid w:val="000E3DE3"/>
    <w:rsid w:val="001237F0"/>
    <w:rsid w:val="001343CF"/>
    <w:rsid w:val="00146180"/>
    <w:rsid w:val="00181441"/>
    <w:rsid w:val="001A7F22"/>
    <w:rsid w:val="002411CE"/>
    <w:rsid w:val="002753AC"/>
    <w:rsid w:val="002760BA"/>
    <w:rsid w:val="002C1DB2"/>
    <w:rsid w:val="002C3178"/>
    <w:rsid w:val="002C41E1"/>
    <w:rsid w:val="002C7DA1"/>
    <w:rsid w:val="00332C41"/>
    <w:rsid w:val="00355797"/>
    <w:rsid w:val="003734BD"/>
    <w:rsid w:val="00375ED6"/>
    <w:rsid w:val="00376A87"/>
    <w:rsid w:val="00380F17"/>
    <w:rsid w:val="00390D43"/>
    <w:rsid w:val="0039409A"/>
    <w:rsid w:val="003A22C8"/>
    <w:rsid w:val="003B0755"/>
    <w:rsid w:val="003B623D"/>
    <w:rsid w:val="003B628E"/>
    <w:rsid w:val="003C4627"/>
    <w:rsid w:val="003C7C86"/>
    <w:rsid w:val="003D04B6"/>
    <w:rsid w:val="003D2B8D"/>
    <w:rsid w:val="003D472E"/>
    <w:rsid w:val="003E46C0"/>
    <w:rsid w:val="003E767E"/>
    <w:rsid w:val="003F02AA"/>
    <w:rsid w:val="003F2D3C"/>
    <w:rsid w:val="00404DCB"/>
    <w:rsid w:val="00410CBA"/>
    <w:rsid w:val="0041309F"/>
    <w:rsid w:val="00414DFA"/>
    <w:rsid w:val="00416D12"/>
    <w:rsid w:val="0042141C"/>
    <w:rsid w:val="00441DA5"/>
    <w:rsid w:val="004434E0"/>
    <w:rsid w:val="00447B23"/>
    <w:rsid w:val="0045294D"/>
    <w:rsid w:val="00456D79"/>
    <w:rsid w:val="00476A68"/>
    <w:rsid w:val="004964A3"/>
    <w:rsid w:val="004B416D"/>
    <w:rsid w:val="00512FEB"/>
    <w:rsid w:val="00583F8B"/>
    <w:rsid w:val="005E09BE"/>
    <w:rsid w:val="005F433F"/>
    <w:rsid w:val="00645D2A"/>
    <w:rsid w:val="00653097"/>
    <w:rsid w:val="00663DB5"/>
    <w:rsid w:val="00670BF5"/>
    <w:rsid w:val="00686A40"/>
    <w:rsid w:val="006971AC"/>
    <w:rsid w:val="006A7E30"/>
    <w:rsid w:val="006B651F"/>
    <w:rsid w:val="006C6902"/>
    <w:rsid w:val="007443E3"/>
    <w:rsid w:val="00761CAF"/>
    <w:rsid w:val="007819FF"/>
    <w:rsid w:val="007863B2"/>
    <w:rsid w:val="0079693E"/>
    <w:rsid w:val="007A2B3E"/>
    <w:rsid w:val="007C420C"/>
    <w:rsid w:val="00816029"/>
    <w:rsid w:val="00840B64"/>
    <w:rsid w:val="00875824"/>
    <w:rsid w:val="00880AE5"/>
    <w:rsid w:val="008A6288"/>
    <w:rsid w:val="008C6504"/>
    <w:rsid w:val="00902E1B"/>
    <w:rsid w:val="00947C1A"/>
    <w:rsid w:val="009662E4"/>
    <w:rsid w:val="009A2E2F"/>
    <w:rsid w:val="009C55AC"/>
    <w:rsid w:val="009E3064"/>
    <w:rsid w:val="00A161E9"/>
    <w:rsid w:val="00A50ECA"/>
    <w:rsid w:val="00A54FF9"/>
    <w:rsid w:val="00A65BFF"/>
    <w:rsid w:val="00A906BB"/>
    <w:rsid w:val="00AA3EBE"/>
    <w:rsid w:val="00AC02D6"/>
    <w:rsid w:val="00B01538"/>
    <w:rsid w:val="00B219B5"/>
    <w:rsid w:val="00B8145A"/>
    <w:rsid w:val="00BA7AF0"/>
    <w:rsid w:val="00BB1598"/>
    <w:rsid w:val="00BD1787"/>
    <w:rsid w:val="00C224F9"/>
    <w:rsid w:val="00C4655B"/>
    <w:rsid w:val="00C85C18"/>
    <w:rsid w:val="00C94A19"/>
    <w:rsid w:val="00CB3309"/>
    <w:rsid w:val="00CC3657"/>
    <w:rsid w:val="00CE3DB6"/>
    <w:rsid w:val="00D07C33"/>
    <w:rsid w:val="00D44E06"/>
    <w:rsid w:val="00D95224"/>
    <w:rsid w:val="00DB1FE8"/>
    <w:rsid w:val="00DB7B06"/>
    <w:rsid w:val="00DC7FD4"/>
    <w:rsid w:val="00DD5868"/>
    <w:rsid w:val="00E1724B"/>
    <w:rsid w:val="00E41729"/>
    <w:rsid w:val="00E65FF6"/>
    <w:rsid w:val="00E80DF5"/>
    <w:rsid w:val="00EE1B2D"/>
    <w:rsid w:val="00EE2DAE"/>
    <w:rsid w:val="00EE4BD8"/>
    <w:rsid w:val="00F115B4"/>
    <w:rsid w:val="00F656C8"/>
    <w:rsid w:val="00F6687B"/>
    <w:rsid w:val="00FB75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 w:type="paragraph" w:customStyle="1" w:styleId="Default">
    <w:name w:val="Default"/>
    <w:rsid w:val="00476A68"/>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 w:type="paragraph" w:customStyle="1" w:styleId="Default">
    <w:name w:val="Default"/>
    <w:rsid w:val="00476A6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55486">
      <w:bodyDiv w:val="1"/>
      <w:marLeft w:val="0"/>
      <w:marRight w:val="0"/>
      <w:marTop w:val="0"/>
      <w:marBottom w:val="0"/>
      <w:divBdr>
        <w:top w:val="none" w:sz="0" w:space="0" w:color="auto"/>
        <w:left w:val="none" w:sz="0" w:space="0" w:color="auto"/>
        <w:bottom w:val="none" w:sz="0" w:space="0" w:color="auto"/>
        <w:right w:val="none" w:sz="0" w:space="0" w:color="auto"/>
      </w:divBdr>
    </w:div>
    <w:div w:id="1682004830">
      <w:bodyDiv w:val="1"/>
      <w:marLeft w:val="0"/>
      <w:marRight w:val="0"/>
      <w:marTop w:val="0"/>
      <w:marBottom w:val="0"/>
      <w:divBdr>
        <w:top w:val="none" w:sz="0" w:space="0" w:color="auto"/>
        <w:left w:val="none" w:sz="0" w:space="0" w:color="auto"/>
        <w:bottom w:val="none" w:sz="0" w:space="0" w:color="auto"/>
        <w:right w:val="none" w:sz="0" w:space="0" w:color="auto"/>
      </w:divBdr>
    </w:div>
    <w:div w:id="1845054085">
      <w:bodyDiv w:val="1"/>
      <w:marLeft w:val="0"/>
      <w:marRight w:val="0"/>
      <w:marTop w:val="0"/>
      <w:marBottom w:val="0"/>
      <w:divBdr>
        <w:top w:val="none" w:sz="0" w:space="0" w:color="auto"/>
        <w:left w:val="none" w:sz="0" w:space="0" w:color="auto"/>
        <w:bottom w:val="none" w:sz="0" w:space="0" w:color="auto"/>
        <w:right w:val="none" w:sz="0" w:space="0" w:color="auto"/>
      </w:divBdr>
    </w:div>
    <w:div w:id="210587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39</Pages>
  <Words>10835</Words>
  <Characters>65013</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Sommer-Kluj Małgorzata</dc:creator>
  <cp:lastModifiedBy>Jodkowski Aleksander</cp:lastModifiedBy>
  <cp:revision>14</cp:revision>
  <dcterms:created xsi:type="dcterms:W3CDTF">2018-05-02T09:53:00Z</dcterms:created>
  <dcterms:modified xsi:type="dcterms:W3CDTF">2019-03-08T09:52:00Z</dcterms:modified>
</cp:coreProperties>
</file>